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B90A90" w14:textId="77777777" w:rsidR="000E15B2" w:rsidRPr="000E15B2" w:rsidRDefault="000E15B2" w:rsidP="000E15B2">
      <w:pPr>
        <w:spacing w:line="240" w:lineRule="auto"/>
        <w:contextualSpacing/>
        <w:jc w:val="center"/>
        <w:rPr>
          <w:rFonts w:ascii="Times New Roman" w:hAnsi="Times New Roman" w:cs="Times New Roman"/>
          <w:sz w:val="24"/>
          <w:szCs w:val="24"/>
        </w:rPr>
      </w:pPr>
      <w:r w:rsidRPr="000E15B2">
        <w:rPr>
          <w:rFonts w:ascii="Times New Roman" w:hAnsi="Times New Roman" w:cs="Times New Roman"/>
          <w:sz w:val="24"/>
          <w:szCs w:val="24"/>
        </w:rPr>
        <w:t>21</w:t>
      </w:r>
    </w:p>
    <w:p w14:paraId="11D73372" w14:textId="77777777" w:rsidR="000E15B2" w:rsidRPr="000E15B2" w:rsidRDefault="000E15B2" w:rsidP="000E15B2">
      <w:pPr>
        <w:spacing w:line="240" w:lineRule="auto"/>
        <w:contextualSpacing/>
        <w:jc w:val="center"/>
        <w:rPr>
          <w:rFonts w:ascii="Times New Roman" w:hAnsi="Times New Roman" w:cs="Times New Roman"/>
          <w:sz w:val="24"/>
          <w:szCs w:val="24"/>
        </w:rPr>
      </w:pPr>
    </w:p>
    <w:p w14:paraId="07DD5D15" w14:textId="77777777" w:rsidR="000E15B2" w:rsidRPr="000E15B2" w:rsidRDefault="000E15B2" w:rsidP="000E15B2">
      <w:pPr>
        <w:spacing w:line="240" w:lineRule="auto"/>
        <w:contextualSpacing/>
        <w:jc w:val="center"/>
        <w:rPr>
          <w:rFonts w:ascii="Times New Roman" w:hAnsi="Times New Roman" w:cs="Times New Roman"/>
          <w:sz w:val="24"/>
          <w:szCs w:val="24"/>
        </w:rPr>
      </w:pPr>
      <w:r w:rsidRPr="000E15B2">
        <w:rPr>
          <w:rFonts w:ascii="Times New Roman" w:hAnsi="Times New Roman" w:cs="Times New Roman"/>
          <w:sz w:val="24"/>
          <w:szCs w:val="24"/>
        </w:rPr>
        <w:t>977 ottobre 12, Capodistria</w:t>
      </w:r>
    </w:p>
    <w:p w14:paraId="524898BD" w14:textId="77777777" w:rsidR="000E15B2" w:rsidRDefault="000E15B2" w:rsidP="000E15B2">
      <w:pPr>
        <w:spacing w:line="240" w:lineRule="auto"/>
        <w:contextualSpacing/>
        <w:jc w:val="both"/>
        <w:rPr>
          <w:rFonts w:ascii="Times New Roman" w:hAnsi="Times New Roman" w:cs="Times New Roman"/>
          <w:sz w:val="24"/>
          <w:szCs w:val="24"/>
        </w:rPr>
      </w:pPr>
    </w:p>
    <w:p w14:paraId="028E0F9F" w14:textId="77777777" w:rsidR="00A822A3" w:rsidRPr="000E15B2" w:rsidRDefault="00A822A3" w:rsidP="000E15B2">
      <w:pPr>
        <w:spacing w:line="240" w:lineRule="auto"/>
        <w:contextualSpacing/>
        <w:jc w:val="both"/>
        <w:rPr>
          <w:rFonts w:ascii="Times New Roman" w:hAnsi="Times New Roman" w:cs="Times New Roman"/>
          <w:sz w:val="24"/>
          <w:szCs w:val="24"/>
        </w:rPr>
      </w:pPr>
    </w:p>
    <w:p w14:paraId="461867A5" w14:textId="1341D454" w:rsidR="000E15B2" w:rsidRPr="000E15B2" w:rsidRDefault="000E15B2" w:rsidP="000E15B2">
      <w:pPr>
        <w:spacing w:line="240" w:lineRule="auto"/>
        <w:contextualSpacing/>
        <w:jc w:val="both"/>
        <w:rPr>
          <w:rFonts w:ascii="Times New Roman" w:hAnsi="Times New Roman" w:cs="Times New Roman"/>
          <w:sz w:val="24"/>
          <w:szCs w:val="24"/>
        </w:rPr>
      </w:pPr>
      <w:r w:rsidRPr="000E15B2">
        <w:rPr>
          <w:rFonts w:ascii="Times New Roman" w:hAnsi="Times New Roman" w:cs="Times New Roman"/>
          <w:sz w:val="24"/>
          <w:szCs w:val="24"/>
        </w:rPr>
        <w:t xml:space="preserve">Poiché con la morte di </w:t>
      </w:r>
      <w:r w:rsidR="00051EB4">
        <w:rPr>
          <w:rFonts w:ascii="Times New Roman" w:hAnsi="Times New Roman" w:cs="Times New Roman"/>
          <w:sz w:val="24"/>
          <w:szCs w:val="24"/>
        </w:rPr>
        <w:t>Petrus &lt;IV</w:t>
      </w:r>
      <w:r w:rsidR="00EA3F79">
        <w:rPr>
          <w:rFonts w:ascii="Times New Roman" w:hAnsi="Times New Roman" w:cs="Times New Roman"/>
          <w:sz w:val="24"/>
          <w:szCs w:val="24"/>
        </w:rPr>
        <w:t>,</w:t>
      </w:r>
      <w:r w:rsidR="00051EB4">
        <w:rPr>
          <w:rFonts w:ascii="Times New Roman" w:hAnsi="Times New Roman" w:cs="Times New Roman"/>
          <w:sz w:val="24"/>
          <w:szCs w:val="24"/>
        </w:rPr>
        <w:t xml:space="preserve"> Candianus</w:t>
      </w:r>
      <w:r w:rsidRPr="000E15B2">
        <w:rPr>
          <w:rFonts w:ascii="Times New Roman" w:hAnsi="Times New Roman" w:cs="Times New Roman"/>
          <w:sz w:val="24"/>
          <w:szCs w:val="24"/>
        </w:rPr>
        <w:t>&gt; tutti i documenti erano andati bruciati, al fine di rinnovare la pace e il patto fra Venezia e Capodistria, il conte</w:t>
      </w:r>
      <w:r w:rsidRPr="000E15B2">
        <w:rPr>
          <w:rFonts w:ascii="Times New Roman" w:hAnsi="Times New Roman" w:cs="Times New Roman"/>
          <w:i/>
          <w:sz w:val="24"/>
          <w:szCs w:val="24"/>
        </w:rPr>
        <w:t xml:space="preserve"> </w:t>
      </w:r>
      <w:r w:rsidR="00051EB4">
        <w:rPr>
          <w:rFonts w:ascii="Times New Roman" w:hAnsi="Times New Roman" w:cs="Times New Roman"/>
          <w:sz w:val="24"/>
          <w:szCs w:val="24"/>
        </w:rPr>
        <w:t>Sigus/Sicardus</w:t>
      </w:r>
      <w:r w:rsidRPr="000E15B2">
        <w:rPr>
          <w:rFonts w:ascii="Times New Roman" w:hAnsi="Times New Roman" w:cs="Times New Roman"/>
          <w:sz w:val="24"/>
          <w:szCs w:val="24"/>
        </w:rPr>
        <w:t xml:space="preserve">, assieme a tutti gli abitanti della città di Capodistra, ossia con </w:t>
      </w:r>
      <w:r w:rsidR="00A074D5">
        <w:rPr>
          <w:rFonts w:ascii="Times New Roman" w:hAnsi="Times New Roman" w:cs="Times New Roman"/>
          <w:i/>
          <w:sz w:val="24"/>
          <w:szCs w:val="24"/>
        </w:rPr>
        <w:t>maiore</w:t>
      </w:r>
      <w:r w:rsidRPr="000E15B2">
        <w:rPr>
          <w:rFonts w:ascii="Times New Roman" w:hAnsi="Times New Roman" w:cs="Times New Roman"/>
          <w:i/>
          <w:sz w:val="24"/>
          <w:szCs w:val="24"/>
        </w:rPr>
        <w:t>s</w:t>
      </w:r>
      <w:r w:rsidRPr="000E15B2">
        <w:rPr>
          <w:rFonts w:ascii="Times New Roman" w:hAnsi="Times New Roman" w:cs="Times New Roman"/>
          <w:sz w:val="24"/>
          <w:szCs w:val="24"/>
        </w:rPr>
        <w:t xml:space="preserve">, </w:t>
      </w:r>
      <w:r w:rsidR="00A074D5">
        <w:rPr>
          <w:rFonts w:ascii="Times New Roman" w:hAnsi="Times New Roman" w:cs="Times New Roman"/>
          <w:i/>
          <w:sz w:val="24"/>
          <w:szCs w:val="24"/>
        </w:rPr>
        <w:t>minore</w:t>
      </w:r>
      <w:r w:rsidRPr="000E15B2">
        <w:rPr>
          <w:rFonts w:ascii="Times New Roman" w:hAnsi="Times New Roman" w:cs="Times New Roman"/>
          <w:i/>
          <w:sz w:val="24"/>
          <w:szCs w:val="24"/>
        </w:rPr>
        <w:t>s</w:t>
      </w:r>
      <w:r w:rsidRPr="000E15B2">
        <w:rPr>
          <w:rFonts w:ascii="Times New Roman" w:hAnsi="Times New Roman" w:cs="Times New Roman"/>
          <w:sz w:val="24"/>
          <w:szCs w:val="24"/>
        </w:rPr>
        <w:t xml:space="preserve"> e </w:t>
      </w:r>
      <w:r w:rsidR="00A074D5">
        <w:rPr>
          <w:rFonts w:ascii="Times New Roman" w:hAnsi="Times New Roman" w:cs="Times New Roman"/>
          <w:i/>
          <w:sz w:val="24"/>
          <w:szCs w:val="24"/>
        </w:rPr>
        <w:t>mediocre</w:t>
      </w:r>
      <w:bookmarkStart w:id="0" w:name="_GoBack"/>
      <w:bookmarkEnd w:id="0"/>
      <w:r w:rsidRPr="000E15B2">
        <w:rPr>
          <w:rFonts w:ascii="Times New Roman" w:hAnsi="Times New Roman" w:cs="Times New Roman"/>
          <w:i/>
          <w:sz w:val="24"/>
          <w:szCs w:val="24"/>
        </w:rPr>
        <w:t>s</w:t>
      </w:r>
      <w:r w:rsidRPr="000E15B2">
        <w:rPr>
          <w:rFonts w:ascii="Times New Roman" w:hAnsi="Times New Roman" w:cs="Times New Roman"/>
          <w:sz w:val="24"/>
          <w:szCs w:val="24"/>
        </w:rPr>
        <w:t xml:space="preserve">, conferma a </w:t>
      </w:r>
      <w:r w:rsidR="00051EB4">
        <w:rPr>
          <w:rFonts w:ascii="Times New Roman" w:hAnsi="Times New Roman" w:cs="Times New Roman"/>
          <w:sz w:val="24"/>
          <w:szCs w:val="24"/>
        </w:rPr>
        <w:t>Petrus</w:t>
      </w:r>
      <w:r w:rsidRPr="000E15B2">
        <w:rPr>
          <w:rFonts w:ascii="Times New Roman" w:hAnsi="Times New Roman" w:cs="Times New Roman"/>
          <w:sz w:val="24"/>
          <w:szCs w:val="24"/>
        </w:rPr>
        <w:t xml:space="preserve"> </w:t>
      </w:r>
      <w:r w:rsidR="00DA4D76" w:rsidRPr="000E15B2">
        <w:rPr>
          <w:rFonts w:ascii="Times New Roman" w:hAnsi="Times New Roman" w:cs="Times New Roman"/>
          <w:sz w:val="24"/>
          <w:szCs w:val="24"/>
        </w:rPr>
        <w:t>&lt;I&gt;</w:t>
      </w:r>
      <w:r w:rsidR="00DA4D76">
        <w:rPr>
          <w:rFonts w:ascii="Times New Roman" w:hAnsi="Times New Roman" w:cs="Times New Roman"/>
          <w:sz w:val="24"/>
          <w:szCs w:val="24"/>
        </w:rPr>
        <w:t xml:space="preserve"> </w:t>
      </w:r>
      <w:r w:rsidR="00051EB4">
        <w:rPr>
          <w:rFonts w:ascii="Times New Roman" w:hAnsi="Times New Roman" w:cs="Times New Roman"/>
          <w:sz w:val="24"/>
          <w:szCs w:val="24"/>
        </w:rPr>
        <w:t>Ursoylus</w:t>
      </w:r>
      <w:r w:rsidRPr="000E15B2">
        <w:rPr>
          <w:rFonts w:ascii="Times New Roman" w:hAnsi="Times New Roman" w:cs="Times New Roman"/>
          <w:sz w:val="24"/>
          <w:szCs w:val="24"/>
        </w:rPr>
        <w:t xml:space="preserve">, duca di Venezia, che i Venetici possono recarsi a Capodistria e farvi commercio in sicurezza, senza pagare il </w:t>
      </w:r>
      <w:r w:rsidR="00051EB4" w:rsidRPr="000E15B2">
        <w:rPr>
          <w:rFonts w:ascii="Times New Roman" w:hAnsi="Times New Roman" w:cs="Times New Roman"/>
          <w:sz w:val="24"/>
          <w:szCs w:val="24"/>
        </w:rPr>
        <w:t>teloneo</w:t>
      </w:r>
      <w:r w:rsidRPr="000E15B2">
        <w:rPr>
          <w:rFonts w:ascii="Times New Roman" w:hAnsi="Times New Roman" w:cs="Times New Roman"/>
          <w:sz w:val="24"/>
          <w:szCs w:val="24"/>
        </w:rPr>
        <w:t>. Egli dichiara che, come già in passato, consegnerà 100 anfore di vino ogni anno e stabilisce che Venezia abbia un suo rappresenta</w:t>
      </w:r>
      <w:r w:rsidR="00C61587">
        <w:rPr>
          <w:rFonts w:ascii="Times New Roman" w:hAnsi="Times New Roman" w:cs="Times New Roman"/>
          <w:sz w:val="24"/>
          <w:szCs w:val="24"/>
        </w:rPr>
        <w:t>n</w:t>
      </w:r>
      <w:r w:rsidRPr="000E15B2">
        <w:rPr>
          <w:rFonts w:ascii="Times New Roman" w:hAnsi="Times New Roman" w:cs="Times New Roman"/>
          <w:sz w:val="24"/>
          <w:szCs w:val="24"/>
        </w:rPr>
        <w:t>te nella città. Dichiara inoltre che qualora a Capodistria un Venetico vorrà ricorrere alla legge si decida secondo la consuetudine di entrambe le parti e promette infine di difendere i Venetici contro chiunque della città di Capodistria, anche dall’esterno, agisca a loro danno</w:t>
      </w:r>
      <w:r w:rsidR="00C80A24">
        <w:rPr>
          <w:rFonts w:ascii="Times New Roman" w:hAnsi="Times New Roman" w:cs="Times New Roman"/>
          <w:sz w:val="24"/>
          <w:szCs w:val="24"/>
        </w:rPr>
        <w:t xml:space="preserve">, vietando infine </w:t>
      </w:r>
      <w:r w:rsidRPr="000E15B2">
        <w:rPr>
          <w:rFonts w:ascii="Times New Roman" w:hAnsi="Times New Roman" w:cs="Times New Roman"/>
          <w:sz w:val="24"/>
          <w:szCs w:val="24"/>
        </w:rPr>
        <w:t xml:space="preserve">che da Capodistria si conducano a Venezia dei forestieri per fare commercio. </w:t>
      </w:r>
    </w:p>
    <w:p w14:paraId="314D0EBE" w14:textId="77777777" w:rsidR="000E15B2" w:rsidRPr="000E15B2" w:rsidRDefault="000E15B2" w:rsidP="000E15B2">
      <w:pPr>
        <w:spacing w:line="240" w:lineRule="auto"/>
        <w:contextualSpacing/>
        <w:jc w:val="both"/>
        <w:rPr>
          <w:rFonts w:ascii="Times New Roman" w:hAnsi="Times New Roman" w:cs="Times New Roman"/>
          <w:sz w:val="24"/>
          <w:szCs w:val="24"/>
        </w:rPr>
      </w:pPr>
    </w:p>
    <w:p w14:paraId="743B54C7" w14:textId="77777777" w:rsidR="000E15B2" w:rsidRPr="000E15B2" w:rsidRDefault="000E15B2" w:rsidP="000E15B2">
      <w:pPr>
        <w:spacing w:line="240" w:lineRule="auto"/>
        <w:contextualSpacing/>
        <w:jc w:val="both"/>
        <w:rPr>
          <w:rFonts w:ascii="Times New Roman" w:hAnsi="Times New Roman" w:cs="Times New Roman"/>
          <w:sz w:val="24"/>
          <w:szCs w:val="24"/>
        </w:rPr>
      </w:pPr>
      <w:r w:rsidRPr="000E15B2">
        <w:rPr>
          <w:rFonts w:ascii="Times New Roman" w:hAnsi="Times New Roman" w:cs="Times New Roman"/>
          <w:sz w:val="24"/>
          <w:szCs w:val="24"/>
        </w:rPr>
        <w:t>Copia semplice del XIV secolo in Venezia, Archivio di Stato, Pacta e aggregati, Liber Albus, carte 263v-265r [B].</w:t>
      </w:r>
    </w:p>
    <w:p w14:paraId="23305A9E" w14:textId="77777777" w:rsidR="000E15B2" w:rsidRPr="000E15B2" w:rsidRDefault="000E15B2" w:rsidP="000E15B2">
      <w:pPr>
        <w:spacing w:line="240" w:lineRule="auto"/>
        <w:contextualSpacing/>
        <w:jc w:val="both"/>
        <w:rPr>
          <w:rFonts w:ascii="Times New Roman" w:hAnsi="Times New Roman" w:cs="Times New Roman"/>
          <w:sz w:val="24"/>
          <w:szCs w:val="24"/>
        </w:rPr>
      </w:pPr>
    </w:p>
    <w:p w14:paraId="111130D9" w14:textId="5E95E487" w:rsidR="000E15B2" w:rsidRPr="000E15B2" w:rsidRDefault="00EA3F79" w:rsidP="000E15B2">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CE II.</w:t>
      </w:r>
      <w:r w:rsidR="000E15B2" w:rsidRPr="000E15B2">
        <w:rPr>
          <w:rFonts w:ascii="Times New Roman" w:hAnsi="Times New Roman" w:cs="Times New Roman"/>
          <w:sz w:val="24"/>
          <w:szCs w:val="24"/>
        </w:rPr>
        <w:t>56</w:t>
      </w:r>
    </w:p>
    <w:p w14:paraId="5B8BB951" w14:textId="608B718F" w:rsidR="000E15B2" w:rsidRPr="000E15B2" w:rsidRDefault="00A074D5" w:rsidP="000E15B2">
      <w:pPr>
        <w:spacing w:line="240" w:lineRule="auto"/>
        <w:contextualSpacing/>
        <w:rPr>
          <w:rFonts w:ascii="Times New Roman" w:hAnsi="Times New Roman" w:cs="Times New Roman"/>
          <w:sz w:val="24"/>
          <w:szCs w:val="24"/>
        </w:rPr>
      </w:pPr>
      <w:r>
        <w:rPr>
          <w:rFonts w:ascii="Times New Roman" w:hAnsi="Times New Roman" w:cs="Times New Roman"/>
          <w:sz w:val="24"/>
          <w:szCs w:val="24"/>
        </w:rPr>
        <w:t>Edizione:</w:t>
      </w:r>
      <w:r w:rsidR="000E15B2" w:rsidRPr="000E15B2">
        <w:rPr>
          <w:rFonts w:ascii="Times New Roman" w:hAnsi="Times New Roman" w:cs="Times New Roman"/>
          <w:sz w:val="24"/>
          <w:szCs w:val="24"/>
        </w:rPr>
        <w:t xml:space="preserve"> Cessi 1942.</w:t>
      </w:r>
    </w:p>
    <w:p w14:paraId="1A513304" w14:textId="77777777" w:rsidR="000E15B2" w:rsidRPr="000E15B2" w:rsidRDefault="000E15B2" w:rsidP="000E15B2">
      <w:pPr>
        <w:spacing w:line="240" w:lineRule="auto"/>
        <w:contextualSpacing/>
        <w:jc w:val="both"/>
        <w:rPr>
          <w:rFonts w:ascii="Times New Roman" w:hAnsi="Times New Roman" w:cs="Times New Roman"/>
          <w:smallCaps/>
          <w:sz w:val="24"/>
          <w:szCs w:val="24"/>
        </w:rPr>
      </w:pPr>
    </w:p>
    <w:p w14:paraId="381EEB15" w14:textId="29725DE2" w:rsidR="000E15B2" w:rsidRPr="000E15B2" w:rsidRDefault="000E15B2" w:rsidP="000E15B2">
      <w:pPr>
        <w:spacing w:line="240" w:lineRule="auto"/>
        <w:contextualSpacing/>
        <w:jc w:val="both"/>
        <w:rPr>
          <w:rFonts w:ascii="Times New Roman" w:hAnsi="Times New Roman" w:cs="Times New Roman"/>
          <w:sz w:val="24"/>
          <w:szCs w:val="24"/>
        </w:rPr>
      </w:pPr>
      <w:r w:rsidRPr="000E15B2">
        <w:rPr>
          <w:rFonts w:ascii="Times New Roman" w:hAnsi="Times New Roman" w:cs="Times New Roman"/>
          <w:sz w:val="24"/>
          <w:szCs w:val="24"/>
        </w:rPr>
        <w:t>In nomine domini nostri Ihesu</w:t>
      </w:r>
      <w:r w:rsidRPr="000E15B2">
        <w:rPr>
          <w:rStyle w:val="Rimandonotaapidipagina"/>
          <w:rFonts w:ascii="Times New Roman" w:hAnsi="Times New Roman" w:cs="Times New Roman"/>
          <w:sz w:val="24"/>
          <w:szCs w:val="24"/>
        </w:rPr>
        <w:footnoteReference w:id="1"/>
      </w:r>
      <w:r w:rsidRPr="000E15B2">
        <w:rPr>
          <w:rFonts w:ascii="Times New Roman" w:hAnsi="Times New Roman" w:cs="Times New Roman"/>
          <w:sz w:val="24"/>
          <w:szCs w:val="24"/>
        </w:rPr>
        <w:t xml:space="preserve"> Christi. Imperante domino nostro</w:t>
      </w:r>
      <w:r w:rsidRPr="000E15B2">
        <w:rPr>
          <w:rStyle w:val="Rimandonotaapidipagina"/>
          <w:rFonts w:ascii="Times New Roman" w:hAnsi="Times New Roman" w:cs="Times New Roman"/>
          <w:sz w:val="24"/>
          <w:szCs w:val="24"/>
        </w:rPr>
        <w:footnoteReference w:id="2"/>
      </w:r>
      <w:r w:rsidRPr="000E15B2">
        <w:rPr>
          <w:rFonts w:ascii="Times New Roman" w:hAnsi="Times New Roman" w:cs="Times New Roman"/>
          <w:sz w:val="24"/>
          <w:szCs w:val="24"/>
        </w:rPr>
        <w:t xml:space="preserve"> Otone, serenissimo imperatore, anno quarto, die duodecimo, mense octubrio, indictione quinta. Actum in civitate Iustinopolim.</w:t>
      </w:r>
      <w:r w:rsidRPr="000E15B2">
        <w:rPr>
          <w:rStyle w:val="Rimandonotaapidipagina"/>
          <w:rFonts w:ascii="Times New Roman" w:hAnsi="Times New Roman" w:cs="Times New Roman"/>
          <w:sz w:val="24"/>
          <w:szCs w:val="24"/>
        </w:rPr>
        <w:footnoteReference w:id="3"/>
      </w:r>
      <w:r w:rsidRPr="000E15B2">
        <w:rPr>
          <w:rFonts w:ascii="Times New Roman" w:hAnsi="Times New Roman" w:cs="Times New Roman"/>
          <w:sz w:val="24"/>
          <w:szCs w:val="24"/>
        </w:rPr>
        <w:t xml:space="preserve"> Denique cum nos omnes Sigus</w:t>
      </w:r>
      <w:r w:rsidRPr="000E15B2">
        <w:rPr>
          <w:rStyle w:val="Rimandonotaapidipagina"/>
          <w:rFonts w:ascii="Times New Roman" w:hAnsi="Times New Roman" w:cs="Times New Roman"/>
          <w:sz w:val="24"/>
          <w:szCs w:val="24"/>
        </w:rPr>
        <w:footnoteReference w:id="4"/>
      </w:r>
      <w:r w:rsidRPr="000E15B2">
        <w:rPr>
          <w:rFonts w:ascii="Times New Roman" w:hAnsi="Times New Roman" w:cs="Times New Roman"/>
          <w:sz w:val="24"/>
          <w:szCs w:val="24"/>
        </w:rPr>
        <w:t xml:space="preserve"> commes</w:t>
      </w:r>
      <w:r w:rsidRPr="000E15B2">
        <w:rPr>
          <w:rStyle w:val="Rimandonotaapidipagina"/>
          <w:rFonts w:ascii="Times New Roman" w:hAnsi="Times New Roman" w:cs="Times New Roman"/>
          <w:sz w:val="24"/>
          <w:szCs w:val="24"/>
        </w:rPr>
        <w:footnoteReference w:id="5"/>
      </w:r>
      <w:r w:rsidRPr="000E15B2">
        <w:rPr>
          <w:rFonts w:ascii="Times New Roman" w:hAnsi="Times New Roman" w:cs="Times New Roman"/>
          <w:sz w:val="24"/>
          <w:szCs w:val="24"/>
        </w:rPr>
        <w:t xml:space="preserve"> una cum cunctos</w:t>
      </w:r>
      <w:r w:rsidRPr="000E15B2">
        <w:rPr>
          <w:rStyle w:val="Rimandonotaapidipagina"/>
          <w:rFonts w:ascii="Times New Roman" w:hAnsi="Times New Roman" w:cs="Times New Roman"/>
          <w:sz w:val="24"/>
          <w:szCs w:val="24"/>
        </w:rPr>
        <w:footnoteReference w:id="6"/>
      </w:r>
      <w:r w:rsidRPr="000E15B2">
        <w:rPr>
          <w:rFonts w:ascii="Times New Roman" w:hAnsi="Times New Roman" w:cs="Times New Roman"/>
          <w:sz w:val="24"/>
          <w:szCs w:val="24"/>
        </w:rPr>
        <w:t xml:space="preserve"> habitantibus civitatem Iustinopolim, tam maiores quam et minores vel mediocres</w:t>
      </w:r>
      <w:r w:rsidRPr="000E15B2">
        <w:rPr>
          <w:rStyle w:val="Rimandonotaapidipagina"/>
          <w:rFonts w:ascii="Times New Roman" w:hAnsi="Times New Roman" w:cs="Times New Roman"/>
          <w:sz w:val="24"/>
          <w:szCs w:val="24"/>
        </w:rPr>
        <w:footnoteReference w:id="7"/>
      </w:r>
      <w:r w:rsidRPr="000E15B2">
        <w:rPr>
          <w:rFonts w:ascii="Times New Roman" w:hAnsi="Times New Roman" w:cs="Times New Roman"/>
          <w:sz w:val="24"/>
          <w:szCs w:val="24"/>
        </w:rPr>
        <w:t>, convenientibus una vobiscum Petro Ursoyeolo,</w:t>
      </w:r>
      <w:r w:rsidRPr="000E15B2">
        <w:rPr>
          <w:rStyle w:val="Rimandonotaapidipagina"/>
          <w:rFonts w:ascii="Times New Roman" w:hAnsi="Times New Roman" w:cs="Times New Roman"/>
          <w:sz w:val="24"/>
          <w:szCs w:val="24"/>
        </w:rPr>
        <w:footnoteReference w:id="8"/>
      </w:r>
      <w:r w:rsidRPr="000E15B2">
        <w:rPr>
          <w:rFonts w:ascii="Times New Roman" w:hAnsi="Times New Roman" w:cs="Times New Roman"/>
          <w:sz w:val="24"/>
          <w:szCs w:val="24"/>
        </w:rPr>
        <w:t xml:space="preserve"> gloriosissimo dom</w:t>
      </w:r>
      <w:r w:rsidR="00AD4C6E">
        <w:rPr>
          <w:rFonts w:ascii="Times New Roman" w:hAnsi="Times New Roman" w:cs="Times New Roman"/>
          <w:sz w:val="24"/>
          <w:szCs w:val="24"/>
        </w:rPr>
        <w:t>i</w:t>
      </w:r>
      <w:r w:rsidRPr="000E15B2">
        <w:rPr>
          <w:rFonts w:ascii="Times New Roman" w:hAnsi="Times New Roman" w:cs="Times New Roman"/>
          <w:sz w:val="24"/>
          <w:szCs w:val="24"/>
        </w:rPr>
        <w:t>no, Veneciarum ducem,</w:t>
      </w:r>
      <w:r w:rsidRPr="000E15B2">
        <w:rPr>
          <w:rStyle w:val="Rimandonotaapidipagina"/>
          <w:rFonts w:ascii="Times New Roman" w:hAnsi="Times New Roman" w:cs="Times New Roman"/>
          <w:sz w:val="24"/>
          <w:szCs w:val="24"/>
        </w:rPr>
        <w:footnoteReference w:id="9"/>
      </w:r>
      <w:r w:rsidRPr="000E15B2">
        <w:rPr>
          <w:rFonts w:ascii="Times New Roman" w:hAnsi="Times New Roman" w:cs="Times New Roman"/>
          <w:sz w:val="24"/>
          <w:szCs w:val="24"/>
        </w:rPr>
        <w:t xml:space="preserve"> </w:t>
      </w:r>
      <w:r w:rsidR="00A936BD">
        <w:rPr>
          <w:rStyle w:val="Rimandonotadichiusura"/>
          <w:rFonts w:ascii="Times New Roman" w:hAnsi="Times New Roman" w:cs="Times New Roman"/>
          <w:sz w:val="24"/>
          <w:szCs w:val="24"/>
        </w:rPr>
        <w:endnoteReference w:id="1"/>
      </w:r>
      <w:r w:rsidRPr="000E15B2">
        <w:rPr>
          <w:rFonts w:ascii="Times New Roman" w:hAnsi="Times New Roman" w:cs="Times New Roman"/>
          <w:sz w:val="24"/>
          <w:szCs w:val="24"/>
        </w:rPr>
        <w:t>quamque et cum cuncto vestro populo post dicessituu antecessori, Petri Candiani duci,</w:t>
      </w:r>
      <w:r w:rsidRPr="000E15B2">
        <w:rPr>
          <w:rStyle w:val="Rimandonotaapidipagina"/>
          <w:rFonts w:ascii="Times New Roman" w:hAnsi="Times New Roman" w:cs="Times New Roman"/>
          <w:sz w:val="24"/>
          <w:szCs w:val="24"/>
        </w:rPr>
        <w:t xml:space="preserve"> </w:t>
      </w:r>
      <w:r w:rsidRPr="000E15B2">
        <w:rPr>
          <w:rStyle w:val="Rimandonotaapidipagina"/>
          <w:rFonts w:ascii="Times New Roman" w:hAnsi="Times New Roman" w:cs="Times New Roman"/>
          <w:sz w:val="24"/>
          <w:szCs w:val="24"/>
        </w:rPr>
        <w:footnoteReference w:id="10"/>
      </w:r>
      <w:r w:rsidRPr="000E15B2">
        <w:rPr>
          <w:rFonts w:ascii="Times New Roman" w:hAnsi="Times New Roman" w:cs="Times New Roman"/>
          <w:sz w:val="24"/>
          <w:szCs w:val="24"/>
        </w:rPr>
        <w:t xml:space="preserve"> </w:t>
      </w:r>
      <w:r w:rsidR="00363B4A">
        <w:rPr>
          <w:rStyle w:val="Rimandonotadichiusura"/>
          <w:rFonts w:ascii="Times New Roman" w:hAnsi="Times New Roman" w:cs="Times New Roman"/>
          <w:sz w:val="24"/>
          <w:szCs w:val="24"/>
        </w:rPr>
        <w:endnoteReference w:id="2"/>
      </w:r>
      <w:r w:rsidRPr="000E15B2">
        <w:rPr>
          <w:rFonts w:ascii="Times New Roman" w:hAnsi="Times New Roman" w:cs="Times New Roman"/>
          <w:sz w:val="24"/>
          <w:szCs w:val="24"/>
        </w:rPr>
        <w:t>cum</w:t>
      </w:r>
      <w:r w:rsidRPr="000E15B2">
        <w:rPr>
          <w:rStyle w:val="Rimandonotaapidipagina"/>
          <w:rFonts w:ascii="Times New Roman" w:hAnsi="Times New Roman" w:cs="Times New Roman"/>
          <w:sz w:val="24"/>
          <w:szCs w:val="24"/>
        </w:rPr>
        <w:footnoteReference w:id="11"/>
      </w:r>
      <w:r w:rsidRPr="000E15B2">
        <w:rPr>
          <w:rFonts w:ascii="Times New Roman" w:hAnsi="Times New Roman" w:cs="Times New Roman"/>
          <w:sz w:val="24"/>
          <w:szCs w:val="24"/>
        </w:rPr>
        <w:t xml:space="preserve"> cunctas esse cartulas ab igne crematas, tam vestras, quam similiter et nostras,</w:t>
      </w:r>
      <w:r w:rsidR="00363B4A">
        <w:rPr>
          <w:rStyle w:val="Rimandonotadichiusura"/>
          <w:rFonts w:ascii="Times New Roman" w:hAnsi="Times New Roman" w:cs="Times New Roman"/>
          <w:sz w:val="24"/>
          <w:szCs w:val="24"/>
        </w:rPr>
        <w:endnoteReference w:id="3"/>
      </w:r>
      <w:r w:rsidRPr="000E15B2">
        <w:rPr>
          <w:rFonts w:ascii="Times New Roman" w:hAnsi="Times New Roman" w:cs="Times New Roman"/>
          <w:sz w:val="24"/>
          <w:szCs w:val="24"/>
        </w:rPr>
        <w:t xml:space="preserve"> iterum ob reformandam pacem et convenientiam</w:t>
      </w:r>
      <w:r w:rsidR="00AD4C6E">
        <w:rPr>
          <w:rStyle w:val="Rimandonotadichiusura"/>
          <w:rFonts w:ascii="Times New Roman" w:hAnsi="Times New Roman" w:cs="Times New Roman"/>
          <w:sz w:val="24"/>
          <w:szCs w:val="24"/>
        </w:rPr>
        <w:endnoteReference w:id="4"/>
      </w:r>
      <w:r w:rsidRPr="000E15B2">
        <w:rPr>
          <w:rFonts w:ascii="Times New Roman" w:hAnsi="Times New Roman" w:cs="Times New Roman"/>
          <w:sz w:val="24"/>
          <w:szCs w:val="24"/>
        </w:rPr>
        <w:t xml:space="preserve"> et pro amore dilectionis et caritatis, cuncta a nobis purgata discordia preterita,</w:t>
      </w:r>
      <w:r w:rsidRPr="000E15B2">
        <w:rPr>
          <w:rStyle w:val="Rimandonotaapidipagina"/>
          <w:rFonts w:ascii="Times New Roman" w:hAnsi="Times New Roman" w:cs="Times New Roman"/>
          <w:sz w:val="24"/>
          <w:szCs w:val="24"/>
        </w:rPr>
        <w:footnoteReference w:id="12"/>
      </w:r>
      <w:r w:rsidRPr="000E15B2">
        <w:rPr>
          <w:rFonts w:ascii="Times New Roman" w:hAnsi="Times New Roman" w:cs="Times New Roman"/>
          <w:sz w:val="24"/>
          <w:szCs w:val="24"/>
        </w:rPr>
        <w:t xml:space="preserve"> per hanc presentem convenientiam et constitutionem plenissime adfirmamus, ut omnibus profuturis temporibus amodo</w:t>
      </w:r>
      <w:r w:rsidRPr="000E15B2">
        <w:rPr>
          <w:rStyle w:val="Rimandonotaapidipagina"/>
          <w:rFonts w:ascii="Times New Roman" w:hAnsi="Times New Roman" w:cs="Times New Roman"/>
          <w:sz w:val="24"/>
          <w:szCs w:val="24"/>
        </w:rPr>
        <w:footnoteReference w:id="13"/>
      </w:r>
      <w:r w:rsidRPr="000E15B2">
        <w:rPr>
          <w:rFonts w:ascii="Times New Roman" w:hAnsi="Times New Roman" w:cs="Times New Roman"/>
          <w:sz w:val="24"/>
          <w:szCs w:val="24"/>
        </w:rPr>
        <w:t xml:space="preserve"> in antea vestris fidelibus</w:t>
      </w:r>
      <w:r w:rsidRPr="000E15B2">
        <w:rPr>
          <w:rStyle w:val="Rimandonotaapidipagina"/>
          <w:rFonts w:ascii="Times New Roman" w:hAnsi="Times New Roman" w:cs="Times New Roman"/>
          <w:sz w:val="24"/>
          <w:szCs w:val="24"/>
        </w:rPr>
        <w:footnoteReference w:id="14"/>
      </w:r>
      <w:r w:rsidRPr="000E15B2">
        <w:rPr>
          <w:rFonts w:ascii="Times New Roman" w:hAnsi="Times New Roman" w:cs="Times New Roman"/>
          <w:sz w:val="24"/>
          <w:szCs w:val="24"/>
        </w:rPr>
        <w:t xml:space="preserve"> ad nostra loca supradicta civitate Iustinopolim</w:t>
      </w:r>
      <w:r w:rsidRPr="000E15B2">
        <w:rPr>
          <w:rStyle w:val="Rimandonotaapidipagina"/>
          <w:rFonts w:ascii="Times New Roman" w:hAnsi="Times New Roman" w:cs="Times New Roman"/>
          <w:sz w:val="24"/>
          <w:szCs w:val="24"/>
        </w:rPr>
        <w:footnoteReference w:id="15"/>
      </w:r>
      <w:r w:rsidRPr="000E15B2">
        <w:rPr>
          <w:rFonts w:ascii="Times New Roman" w:hAnsi="Times New Roman" w:cs="Times New Roman"/>
          <w:sz w:val="24"/>
          <w:szCs w:val="24"/>
        </w:rPr>
        <w:t xml:space="preserve"> ire et redire vel negociare</w:t>
      </w:r>
      <w:r w:rsidRPr="000E15B2">
        <w:rPr>
          <w:rStyle w:val="Rimandonotaapidipagina"/>
          <w:rFonts w:ascii="Times New Roman" w:hAnsi="Times New Roman" w:cs="Times New Roman"/>
          <w:sz w:val="24"/>
          <w:szCs w:val="24"/>
        </w:rPr>
        <w:footnoteReference w:id="16"/>
      </w:r>
      <w:r w:rsidRPr="000E15B2">
        <w:rPr>
          <w:rFonts w:ascii="Times New Roman" w:hAnsi="Times New Roman" w:cs="Times New Roman"/>
          <w:sz w:val="24"/>
          <w:szCs w:val="24"/>
        </w:rPr>
        <w:t xml:space="preserve">  securiter absque alicuius ex nobis contrarietate debeant. Nam vero toloneum</w:t>
      </w:r>
      <w:r w:rsidRPr="000E15B2">
        <w:rPr>
          <w:rStyle w:val="Rimandonotaapidipagina"/>
          <w:rFonts w:ascii="Times New Roman" w:hAnsi="Times New Roman" w:cs="Times New Roman"/>
          <w:sz w:val="24"/>
          <w:szCs w:val="24"/>
        </w:rPr>
        <w:footnoteReference w:id="17"/>
      </w:r>
      <w:r w:rsidRPr="000E15B2">
        <w:rPr>
          <w:rFonts w:ascii="Times New Roman" w:hAnsi="Times New Roman" w:cs="Times New Roman"/>
          <w:sz w:val="24"/>
          <w:szCs w:val="24"/>
        </w:rPr>
        <w:t xml:space="preserve"> </w:t>
      </w:r>
      <w:r w:rsidR="00A44D04">
        <w:rPr>
          <w:rStyle w:val="Rimandonotadichiusura"/>
          <w:rFonts w:ascii="Times New Roman" w:hAnsi="Times New Roman" w:cs="Times New Roman"/>
          <w:sz w:val="24"/>
          <w:szCs w:val="24"/>
        </w:rPr>
        <w:endnoteReference w:id="5"/>
      </w:r>
      <w:r w:rsidR="00354AC2">
        <w:rPr>
          <w:rFonts w:ascii="Times New Roman" w:hAnsi="Times New Roman" w:cs="Times New Roman"/>
          <w:sz w:val="24"/>
          <w:szCs w:val="24"/>
        </w:rPr>
        <w:t xml:space="preserve"> </w:t>
      </w:r>
      <w:r w:rsidRPr="000E15B2">
        <w:rPr>
          <w:rFonts w:ascii="Times New Roman" w:hAnsi="Times New Roman" w:cs="Times New Roman"/>
          <w:sz w:val="24"/>
          <w:szCs w:val="24"/>
        </w:rPr>
        <w:t>ab eis nichil sumere debeamus, sed pacifice remeare</w:t>
      </w:r>
      <w:r w:rsidRPr="000E15B2">
        <w:rPr>
          <w:rStyle w:val="Rimandonotaapidipagina"/>
          <w:rFonts w:ascii="Times New Roman" w:hAnsi="Times New Roman" w:cs="Times New Roman"/>
          <w:sz w:val="24"/>
          <w:szCs w:val="24"/>
        </w:rPr>
        <w:footnoteReference w:id="18"/>
      </w:r>
      <w:r w:rsidRPr="000E15B2">
        <w:rPr>
          <w:rFonts w:ascii="Times New Roman" w:hAnsi="Times New Roman" w:cs="Times New Roman"/>
          <w:sz w:val="24"/>
          <w:szCs w:val="24"/>
        </w:rPr>
        <w:t xml:space="preserve"> ad sua debeant propria, quia vos a vestra digna mercede ita a</w:t>
      </w:r>
      <w:r w:rsidRPr="000E15B2">
        <w:rPr>
          <w:rStyle w:val="Rimandonotaapidipagina"/>
          <w:rFonts w:ascii="Times New Roman" w:hAnsi="Times New Roman" w:cs="Times New Roman"/>
          <w:sz w:val="24"/>
          <w:szCs w:val="24"/>
        </w:rPr>
        <w:footnoteReference w:id="19"/>
      </w:r>
      <w:r w:rsidRPr="000E15B2">
        <w:rPr>
          <w:rFonts w:ascii="Times New Roman" w:hAnsi="Times New Roman" w:cs="Times New Roman"/>
          <w:sz w:val="24"/>
          <w:szCs w:val="24"/>
        </w:rPr>
        <w:t xml:space="preserve"> </w:t>
      </w:r>
      <w:r w:rsidRPr="000E15B2">
        <w:rPr>
          <w:rFonts w:ascii="Times New Roman" w:hAnsi="Times New Roman" w:cs="Times New Roman"/>
          <w:sz w:val="24"/>
          <w:szCs w:val="24"/>
        </w:rPr>
        <w:lastRenderedPageBreak/>
        <w:t>nostris de prefata nostra civitas</w:t>
      </w:r>
      <w:r w:rsidRPr="000E15B2">
        <w:rPr>
          <w:rStyle w:val="Rimandonotaapidipagina"/>
          <w:rFonts w:ascii="Times New Roman" w:hAnsi="Times New Roman" w:cs="Times New Roman"/>
          <w:sz w:val="24"/>
          <w:szCs w:val="24"/>
        </w:rPr>
        <w:footnoteReference w:id="20"/>
      </w:r>
      <w:r w:rsidRPr="000E15B2">
        <w:rPr>
          <w:rFonts w:ascii="Times New Roman" w:hAnsi="Times New Roman" w:cs="Times New Roman"/>
          <w:sz w:val="24"/>
          <w:szCs w:val="24"/>
        </w:rPr>
        <w:t xml:space="preserve"> ostendere dignati estis. Unde nos ad</w:t>
      </w:r>
      <w:r w:rsidRPr="000E15B2">
        <w:rPr>
          <w:rStyle w:val="Rimandonotaapidipagina"/>
          <w:rFonts w:ascii="Times New Roman" w:hAnsi="Times New Roman" w:cs="Times New Roman"/>
          <w:sz w:val="24"/>
          <w:szCs w:val="24"/>
        </w:rPr>
        <w:footnoteReference w:id="21"/>
      </w:r>
      <w:r w:rsidRPr="000E15B2">
        <w:rPr>
          <w:rFonts w:ascii="Times New Roman" w:hAnsi="Times New Roman" w:cs="Times New Roman"/>
          <w:sz w:val="24"/>
          <w:szCs w:val="24"/>
        </w:rPr>
        <w:t xml:space="preserve"> vestris predecessoribus soliti facere fuimus servitium anforas de vino centum</w:t>
      </w:r>
      <w:r w:rsidRPr="000E15B2">
        <w:rPr>
          <w:rStyle w:val="Rimandonotaapidipagina"/>
          <w:rFonts w:ascii="Times New Roman" w:hAnsi="Times New Roman" w:cs="Times New Roman"/>
          <w:sz w:val="24"/>
          <w:szCs w:val="24"/>
        </w:rPr>
        <w:footnoteReference w:id="22"/>
      </w:r>
      <w:r w:rsidRPr="000E15B2">
        <w:rPr>
          <w:rFonts w:ascii="Times New Roman" w:hAnsi="Times New Roman" w:cs="Times New Roman"/>
          <w:sz w:val="24"/>
          <w:szCs w:val="24"/>
        </w:rPr>
        <w:t>, et iterum simili modo dare et adimplere per ominique</w:t>
      </w:r>
      <w:r w:rsidRPr="000E15B2">
        <w:rPr>
          <w:rStyle w:val="Rimandonotaapidipagina"/>
          <w:rFonts w:ascii="Times New Roman" w:hAnsi="Times New Roman" w:cs="Times New Roman"/>
          <w:sz w:val="24"/>
          <w:szCs w:val="24"/>
        </w:rPr>
        <w:footnoteReference w:id="23"/>
      </w:r>
      <w:r w:rsidRPr="000E15B2">
        <w:rPr>
          <w:rFonts w:ascii="Times New Roman" w:hAnsi="Times New Roman" w:cs="Times New Roman"/>
          <w:sz w:val="24"/>
          <w:szCs w:val="24"/>
        </w:rPr>
        <w:t xml:space="preserve"> anno debeamus tam vobis quam et a vestris successoribus</w:t>
      </w:r>
      <w:r w:rsidRPr="000E15B2">
        <w:rPr>
          <w:rStyle w:val="Rimandonotaapidipagina"/>
          <w:rFonts w:ascii="Times New Roman" w:hAnsi="Times New Roman" w:cs="Times New Roman"/>
          <w:sz w:val="24"/>
          <w:szCs w:val="24"/>
        </w:rPr>
        <w:footnoteReference w:id="24"/>
      </w:r>
      <w:r w:rsidRPr="000E15B2">
        <w:rPr>
          <w:rFonts w:ascii="Times New Roman" w:hAnsi="Times New Roman" w:cs="Times New Roman"/>
          <w:sz w:val="24"/>
          <w:szCs w:val="24"/>
        </w:rPr>
        <w:t xml:space="preserve"> usque in perpetuum, et in nostra civitate habuerit hominem.</w:t>
      </w:r>
      <w:r w:rsidR="00051EB4">
        <w:rPr>
          <w:rStyle w:val="Rimandonotadichiusura"/>
          <w:rFonts w:ascii="Times New Roman" w:hAnsi="Times New Roman" w:cs="Times New Roman"/>
          <w:sz w:val="24"/>
          <w:szCs w:val="24"/>
        </w:rPr>
        <w:endnoteReference w:id="6"/>
      </w:r>
      <w:r w:rsidRPr="000E15B2">
        <w:rPr>
          <w:rFonts w:ascii="Times New Roman" w:hAnsi="Times New Roman" w:cs="Times New Roman"/>
          <w:sz w:val="24"/>
          <w:szCs w:val="24"/>
        </w:rPr>
        <w:t xml:space="preserve"> Ceterum autem si unum</w:t>
      </w:r>
      <w:r w:rsidRPr="000E15B2">
        <w:rPr>
          <w:rStyle w:val="Rimandonotaapidipagina"/>
          <w:rFonts w:ascii="Times New Roman" w:hAnsi="Times New Roman" w:cs="Times New Roman"/>
          <w:sz w:val="24"/>
          <w:szCs w:val="24"/>
        </w:rPr>
        <w:footnoteReference w:id="25"/>
      </w:r>
      <w:r w:rsidRPr="000E15B2">
        <w:rPr>
          <w:rFonts w:ascii="Times New Roman" w:hAnsi="Times New Roman" w:cs="Times New Roman"/>
          <w:sz w:val="24"/>
          <w:szCs w:val="24"/>
        </w:rPr>
        <w:t xml:space="preserve"> ex vestris Veneticis, ad nostra loca morando, legem inquirere voluerit, secundum consuetudinem nostram et vestra[m] facere debeamus.</w:t>
      </w:r>
      <w:r w:rsidR="00051EB4" w:rsidRPr="00051EB4">
        <w:rPr>
          <w:rStyle w:val="Rimandonotadichiusura"/>
          <w:rFonts w:ascii="Times New Roman" w:hAnsi="Times New Roman" w:cs="Times New Roman"/>
          <w:sz w:val="24"/>
          <w:szCs w:val="24"/>
        </w:rPr>
        <w:t xml:space="preserve"> </w:t>
      </w:r>
      <w:r w:rsidR="00051EB4" w:rsidRPr="000E15B2">
        <w:rPr>
          <w:rStyle w:val="Rimandonotadichiusura"/>
          <w:rFonts w:ascii="Times New Roman" w:hAnsi="Times New Roman" w:cs="Times New Roman"/>
          <w:sz w:val="24"/>
          <w:szCs w:val="24"/>
        </w:rPr>
        <w:endnoteReference w:id="7"/>
      </w:r>
      <w:r w:rsidRPr="000E15B2">
        <w:rPr>
          <w:rFonts w:ascii="Times New Roman" w:hAnsi="Times New Roman" w:cs="Times New Roman"/>
          <w:sz w:val="24"/>
          <w:szCs w:val="24"/>
        </w:rPr>
        <w:t xml:space="preserve"> Sin autem, quod absit, omnes habitantibus</w:t>
      </w:r>
      <w:r w:rsidRPr="000E15B2">
        <w:rPr>
          <w:rStyle w:val="Rimandonotaapidipagina"/>
          <w:rFonts w:ascii="Times New Roman" w:hAnsi="Times New Roman" w:cs="Times New Roman"/>
          <w:sz w:val="24"/>
          <w:szCs w:val="24"/>
        </w:rPr>
        <w:footnoteReference w:id="26"/>
      </w:r>
      <w:r w:rsidRPr="000E15B2">
        <w:rPr>
          <w:rFonts w:ascii="Times New Roman" w:hAnsi="Times New Roman" w:cs="Times New Roman"/>
          <w:sz w:val="24"/>
          <w:szCs w:val="24"/>
        </w:rPr>
        <w:t xml:space="preserve"> Istrie vobiscum aliquam turbantia[m] vel molestia[m] habuerint, nos vero absque eos</w:t>
      </w:r>
      <w:r w:rsidRPr="000E15B2">
        <w:rPr>
          <w:rStyle w:val="Rimandonotaapidipagina"/>
          <w:rFonts w:ascii="Times New Roman" w:hAnsi="Times New Roman" w:cs="Times New Roman"/>
          <w:sz w:val="24"/>
          <w:szCs w:val="24"/>
        </w:rPr>
        <w:footnoteReference w:id="27"/>
      </w:r>
      <w:r w:rsidRPr="000E15B2">
        <w:rPr>
          <w:rFonts w:ascii="Times New Roman" w:hAnsi="Times New Roman" w:cs="Times New Roman"/>
          <w:sz w:val="24"/>
          <w:szCs w:val="24"/>
        </w:rPr>
        <w:t xml:space="preserve"> predictas centum amphoras de vino, quod rectum est, quemadmodum ad</w:t>
      </w:r>
      <w:r w:rsidRPr="000E15B2">
        <w:rPr>
          <w:rStyle w:val="Rimandonotaapidipagina"/>
          <w:rFonts w:ascii="Times New Roman" w:hAnsi="Times New Roman" w:cs="Times New Roman"/>
          <w:sz w:val="24"/>
          <w:szCs w:val="24"/>
        </w:rPr>
        <w:footnoteReference w:id="28"/>
      </w:r>
      <w:r w:rsidRPr="000E15B2">
        <w:rPr>
          <w:rFonts w:ascii="Times New Roman" w:hAnsi="Times New Roman" w:cs="Times New Roman"/>
          <w:sz w:val="24"/>
          <w:szCs w:val="24"/>
        </w:rPr>
        <w:t xml:space="preserve"> pristinis temporibus factum fuit, vobis persolvere debeamus absque ulla occasione preponenda. Et si omnes civitate[s] Istrie, ut diximus, inter vos et illos rixa et contentio aliquam</w:t>
      </w:r>
      <w:r w:rsidRPr="000E15B2">
        <w:rPr>
          <w:rStyle w:val="Rimandonotaapidipagina"/>
          <w:rFonts w:ascii="Times New Roman" w:hAnsi="Times New Roman" w:cs="Times New Roman"/>
          <w:sz w:val="24"/>
          <w:szCs w:val="24"/>
        </w:rPr>
        <w:footnoteReference w:id="29"/>
      </w:r>
      <w:r w:rsidRPr="000E15B2">
        <w:rPr>
          <w:rFonts w:ascii="Times New Roman" w:hAnsi="Times New Roman" w:cs="Times New Roman"/>
          <w:sz w:val="24"/>
          <w:szCs w:val="24"/>
        </w:rPr>
        <w:t xml:space="preserve"> orta fuerit vel acciderit invicem,</w:t>
      </w:r>
      <w:r w:rsidRPr="000E15B2">
        <w:rPr>
          <w:rStyle w:val="Rimandonotaapidipagina"/>
          <w:rFonts w:ascii="Times New Roman" w:hAnsi="Times New Roman" w:cs="Times New Roman"/>
          <w:sz w:val="24"/>
          <w:szCs w:val="24"/>
        </w:rPr>
        <w:footnoteReference w:id="30"/>
      </w:r>
      <w:r w:rsidRPr="000E15B2">
        <w:rPr>
          <w:rFonts w:ascii="Times New Roman" w:hAnsi="Times New Roman" w:cs="Times New Roman"/>
          <w:sz w:val="24"/>
          <w:szCs w:val="24"/>
        </w:rPr>
        <w:t xml:space="preserve"> nostra civitas [cum] cuncto populo in ea commemorante vobiscum in una</w:t>
      </w:r>
      <w:r w:rsidRPr="000E15B2">
        <w:rPr>
          <w:rStyle w:val="Rimandonotaapidipagina"/>
          <w:rFonts w:ascii="Times New Roman" w:hAnsi="Times New Roman" w:cs="Times New Roman"/>
          <w:sz w:val="24"/>
          <w:szCs w:val="24"/>
        </w:rPr>
        <w:footnoteReference w:id="31"/>
      </w:r>
      <w:r w:rsidRPr="000E15B2">
        <w:rPr>
          <w:rFonts w:ascii="Times New Roman" w:hAnsi="Times New Roman" w:cs="Times New Roman"/>
          <w:sz w:val="24"/>
          <w:szCs w:val="24"/>
        </w:rPr>
        <w:t xml:space="preserve"> debeamus persistere pacem et verissimam caritatem. Et si vel unus ex nostra civitatum</w:t>
      </w:r>
      <w:r w:rsidRPr="000E15B2">
        <w:rPr>
          <w:rStyle w:val="Rimandonotaapidipagina"/>
          <w:rFonts w:ascii="Times New Roman" w:hAnsi="Times New Roman" w:cs="Times New Roman"/>
          <w:sz w:val="24"/>
          <w:szCs w:val="24"/>
        </w:rPr>
        <w:footnoteReference w:id="32"/>
      </w:r>
      <w:r w:rsidRPr="000E15B2">
        <w:rPr>
          <w:rFonts w:ascii="Times New Roman" w:hAnsi="Times New Roman" w:cs="Times New Roman"/>
          <w:sz w:val="24"/>
          <w:szCs w:val="24"/>
        </w:rPr>
        <w:t xml:space="preserve"> de foris consistentibus in aliquo insurgere in</w:t>
      </w:r>
      <w:r w:rsidRPr="000E15B2">
        <w:rPr>
          <w:rStyle w:val="Rimandonotaapidipagina"/>
          <w:rFonts w:ascii="Times New Roman" w:hAnsi="Times New Roman" w:cs="Times New Roman"/>
          <w:sz w:val="24"/>
          <w:szCs w:val="24"/>
        </w:rPr>
        <w:footnoteReference w:id="33"/>
      </w:r>
      <w:r w:rsidRPr="000E15B2">
        <w:rPr>
          <w:rFonts w:ascii="Times New Roman" w:hAnsi="Times New Roman" w:cs="Times New Roman"/>
          <w:sz w:val="24"/>
          <w:szCs w:val="24"/>
        </w:rPr>
        <w:t xml:space="preserve"> contra vestros presumpserit, nos autem in</w:t>
      </w:r>
      <w:r w:rsidRPr="000E15B2">
        <w:rPr>
          <w:rStyle w:val="Rimandonotaapidipagina"/>
          <w:rFonts w:ascii="Times New Roman" w:hAnsi="Times New Roman" w:cs="Times New Roman"/>
          <w:sz w:val="24"/>
          <w:szCs w:val="24"/>
        </w:rPr>
        <w:footnoteReference w:id="34"/>
      </w:r>
      <w:r w:rsidRPr="000E15B2">
        <w:rPr>
          <w:rFonts w:ascii="Times New Roman" w:hAnsi="Times New Roman" w:cs="Times New Roman"/>
          <w:sz w:val="24"/>
          <w:szCs w:val="24"/>
        </w:rPr>
        <w:t xml:space="preserve"> corde et animo omnes adiutores et defensores esse debeamus. Itemque statuimus ut ipsi hominibus sic de predicta nostra civitate nullum [alium hominem] de aliquo loco vel civitate in vestra secum adducere debeat potestatem vel aliquo ordine introducere ad emendum aliqua. Legem inter utrasque partes invicem adimplere debeamus, ut semper solitum extitit a nostris predecessoribus. Hec cuncta, ut supra continet, omnibus profuturis temporibus observare et adimplere promittimus absque iussio[ne] imperatoris. Quod si non observaverimus cuncta, ut supra cernitur et fuerit clarefactum, componere promittimus omnes nos una cum nostris heredibus vobis dom</w:t>
      </w:r>
      <w:r w:rsidR="00354AC2">
        <w:rPr>
          <w:rFonts w:ascii="Times New Roman" w:hAnsi="Times New Roman" w:cs="Times New Roman"/>
          <w:sz w:val="24"/>
          <w:szCs w:val="24"/>
        </w:rPr>
        <w:t>i</w:t>
      </w:r>
      <w:r w:rsidRPr="000E15B2">
        <w:rPr>
          <w:rFonts w:ascii="Times New Roman" w:hAnsi="Times New Roman" w:cs="Times New Roman"/>
          <w:sz w:val="24"/>
          <w:szCs w:val="24"/>
        </w:rPr>
        <w:t>no Petro duce</w:t>
      </w:r>
      <w:r w:rsidRPr="000E15B2">
        <w:rPr>
          <w:rStyle w:val="Rimandonotaapidipagina"/>
          <w:rFonts w:ascii="Times New Roman" w:hAnsi="Times New Roman" w:cs="Times New Roman"/>
          <w:sz w:val="24"/>
          <w:szCs w:val="24"/>
        </w:rPr>
        <w:footnoteReference w:id="35"/>
      </w:r>
      <w:r w:rsidRPr="000E15B2">
        <w:rPr>
          <w:rFonts w:ascii="Times New Roman" w:hAnsi="Times New Roman" w:cs="Times New Roman"/>
          <w:sz w:val="24"/>
          <w:szCs w:val="24"/>
        </w:rPr>
        <w:t xml:space="preserve"> tertius [et] successoribus auro</w:t>
      </w:r>
      <w:r w:rsidRPr="000E15B2">
        <w:rPr>
          <w:rStyle w:val="Rimandonotaapidipagina"/>
          <w:rFonts w:ascii="Times New Roman" w:hAnsi="Times New Roman" w:cs="Times New Roman"/>
          <w:sz w:val="24"/>
          <w:szCs w:val="24"/>
        </w:rPr>
        <w:footnoteReference w:id="36"/>
      </w:r>
      <w:r w:rsidRPr="000E15B2">
        <w:rPr>
          <w:rFonts w:ascii="Times New Roman" w:hAnsi="Times New Roman" w:cs="Times New Roman"/>
          <w:sz w:val="24"/>
          <w:szCs w:val="24"/>
        </w:rPr>
        <w:t xml:space="preserve"> libras quinque. Et hec carent</w:t>
      </w:r>
      <w:r w:rsidRPr="000E15B2">
        <w:rPr>
          <w:rStyle w:val="Rimandonotaapidipagina"/>
          <w:rFonts w:ascii="Times New Roman" w:hAnsi="Times New Roman" w:cs="Times New Roman"/>
          <w:sz w:val="24"/>
          <w:szCs w:val="24"/>
        </w:rPr>
        <w:footnoteReference w:id="37"/>
      </w:r>
      <w:r w:rsidRPr="000E15B2">
        <w:rPr>
          <w:rFonts w:ascii="Times New Roman" w:hAnsi="Times New Roman" w:cs="Times New Roman"/>
          <w:sz w:val="24"/>
          <w:szCs w:val="24"/>
        </w:rPr>
        <w:t xml:space="preserve"> nostre confirmatione</w:t>
      </w:r>
      <w:r w:rsidRPr="000E15B2">
        <w:rPr>
          <w:rStyle w:val="Rimandonotaapidipagina"/>
          <w:rFonts w:ascii="Times New Roman" w:hAnsi="Times New Roman" w:cs="Times New Roman"/>
          <w:sz w:val="24"/>
          <w:szCs w:val="24"/>
        </w:rPr>
        <w:footnoteReference w:id="38"/>
      </w:r>
      <w:r w:rsidRPr="000E15B2">
        <w:rPr>
          <w:rFonts w:ascii="Times New Roman" w:hAnsi="Times New Roman" w:cs="Times New Roman"/>
          <w:sz w:val="24"/>
          <w:szCs w:val="24"/>
        </w:rPr>
        <w:t xml:space="preserve"> omnibus profuturis temporibus duci</w:t>
      </w:r>
      <w:r w:rsidRPr="000E15B2">
        <w:rPr>
          <w:rStyle w:val="Rimandonotaapidipagina"/>
          <w:rFonts w:ascii="Times New Roman" w:hAnsi="Times New Roman" w:cs="Times New Roman"/>
          <w:sz w:val="24"/>
          <w:szCs w:val="24"/>
        </w:rPr>
        <w:footnoteReference w:id="39"/>
      </w:r>
      <w:r w:rsidRPr="000E15B2">
        <w:rPr>
          <w:rFonts w:ascii="Times New Roman" w:hAnsi="Times New Roman" w:cs="Times New Roman"/>
          <w:sz w:val="24"/>
          <w:szCs w:val="24"/>
        </w:rPr>
        <w:t xml:space="preserve"> et Christi adiutorio in sua maneete</w:t>
      </w:r>
      <w:r w:rsidRPr="000E15B2">
        <w:rPr>
          <w:rStyle w:val="Rimandonotaapidipagina"/>
          <w:rFonts w:ascii="Times New Roman" w:hAnsi="Times New Roman" w:cs="Times New Roman"/>
          <w:sz w:val="24"/>
          <w:szCs w:val="24"/>
        </w:rPr>
        <w:footnoteReference w:id="40"/>
      </w:r>
      <w:r w:rsidRPr="000E15B2">
        <w:rPr>
          <w:rFonts w:ascii="Times New Roman" w:hAnsi="Times New Roman" w:cs="Times New Roman"/>
          <w:sz w:val="24"/>
          <w:szCs w:val="24"/>
        </w:rPr>
        <w:t xml:space="preserve"> plenissima firmitate. Acto in civitate Iustinopolim,</w:t>
      </w:r>
      <w:r w:rsidRPr="000E15B2">
        <w:rPr>
          <w:rStyle w:val="Rimandonotaapidipagina"/>
          <w:rFonts w:ascii="Times New Roman" w:hAnsi="Times New Roman" w:cs="Times New Roman"/>
          <w:sz w:val="24"/>
          <w:szCs w:val="24"/>
        </w:rPr>
        <w:footnoteReference w:id="41"/>
      </w:r>
      <w:r w:rsidRPr="000E15B2">
        <w:rPr>
          <w:rFonts w:ascii="Times New Roman" w:hAnsi="Times New Roman" w:cs="Times New Roman"/>
          <w:sz w:val="24"/>
          <w:szCs w:val="24"/>
        </w:rPr>
        <w:t xml:space="preserve"> die et imperatore vel indictione secunda, feliciter. Signum manus domini Sicardo, incliti comitie, manu sua scribere rogavit. Signum manus Petro locoposito testis subscripsi. Ego Petrus inmesus.</w:t>
      </w:r>
      <w:r w:rsidRPr="000E15B2">
        <w:rPr>
          <w:rStyle w:val="Rimandonotaapidipagina"/>
          <w:rFonts w:ascii="Times New Roman" w:hAnsi="Times New Roman" w:cs="Times New Roman"/>
          <w:sz w:val="24"/>
          <w:szCs w:val="24"/>
        </w:rPr>
        <w:footnoteReference w:id="42"/>
      </w:r>
      <w:r w:rsidRPr="000E15B2">
        <w:rPr>
          <w:rFonts w:ascii="Times New Roman" w:hAnsi="Times New Roman" w:cs="Times New Roman"/>
          <w:sz w:val="24"/>
          <w:szCs w:val="24"/>
        </w:rPr>
        <w:t xml:space="preserve"> Signum manus Albini, genero Iohanni de Iustane, testis. Signum manus Olmanno, scavino, testis. Signum manus Benedicto, nepus qui fuit Andreadi, scavino, testis. Signum manus Waltram, frater eius, testis subscripsi. Signum manus Iohannes, filii Marie de Iohanne, testis subscripsi. Signum manus Arbuncho, filii Maderico, testis. Signum manus Iohannis, qui fuit Andreati de Concorna, testis. Signum manus Mauroceni, filii Dominico de Helna, testis. Signum manus Argauso, testis. Signum manus Iuliano, testis. Signum manus de Dominico de Dedis, testis. Signum manus Dominico de Iohanaci, testis. Signum manus Martino de Teuderi, testis. Signum manus Sermicis, testis subscripsi. Signum manus Iohannis de Paula, testis. Signum manus Augustus, testis. Signum manus Marcello, fratris eius, testis. Signum manus Iohannis, filii Felicitati de Melinda, testis. Signum manus Marcello, testis. Signum Vitali, fratris eius, testis. Signum manus Iohanne, genero eius, testis subscripsi. Signum manus Iohannis, fratris eius, testis subscripsi. Signum manus Felix, filius eius, testis subscripsi. Signum manus Iohannis, filiiastro qui fuit Iohanni Ciamponago, testis. Signum manus Vitale, filii Sambatino, testis. Signum manus Vitaliano, testis. Signum manus de Anastasio, testis. Signum manus Painlo de Dignane, testis. Signum manus Iohanni, filii Bertoci iugatoris,</w:t>
      </w:r>
      <w:r w:rsidRPr="000E15B2">
        <w:rPr>
          <w:rStyle w:val="Rimandonotaapidipagina"/>
          <w:rFonts w:ascii="Times New Roman" w:hAnsi="Times New Roman" w:cs="Times New Roman"/>
          <w:sz w:val="24"/>
          <w:szCs w:val="24"/>
        </w:rPr>
        <w:footnoteReference w:id="43"/>
      </w:r>
      <w:r w:rsidRPr="000E15B2">
        <w:rPr>
          <w:rFonts w:ascii="Times New Roman" w:hAnsi="Times New Roman" w:cs="Times New Roman"/>
          <w:sz w:val="24"/>
          <w:szCs w:val="24"/>
        </w:rPr>
        <w:t xml:space="preserve"> testis. Signum manus Martino, filii Petro Crusiadonno, testis subscripsi. Ego Rotepertus, dyaconus et notarius huius civitatis Iustinopolim,</w:t>
      </w:r>
      <w:r w:rsidRPr="000E15B2">
        <w:rPr>
          <w:rStyle w:val="Rimandonotaapidipagina"/>
          <w:rFonts w:ascii="Times New Roman" w:hAnsi="Times New Roman" w:cs="Times New Roman"/>
          <w:sz w:val="24"/>
          <w:szCs w:val="24"/>
        </w:rPr>
        <w:footnoteReference w:id="44"/>
      </w:r>
      <w:r w:rsidRPr="000E15B2">
        <w:rPr>
          <w:rFonts w:ascii="Times New Roman" w:hAnsi="Times New Roman" w:cs="Times New Roman"/>
          <w:sz w:val="24"/>
          <w:szCs w:val="24"/>
        </w:rPr>
        <w:t xml:space="preserve"> manu mea propria scripsi atque firmavi.</w:t>
      </w:r>
    </w:p>
    <w:p w14:paraId="152D5B2D" w14:textId="77777777" w:rsidR="00B64497" w:rsidRPr="000E15B2" w:rsidRDefault="00B64497" w:rsidP="000E15B2">
      <w:pPr>
        <w:spacing w:line="240" w:lineRule="auto"/>
        <w:rPr>
          <w:rFonts w:ascii="Times New Roman" w:hAnsi="Times New Roman" w:cs="Times New Roman"/>
          <w:sz w:val="24"/>
          <w:szCs w:val="24"/>
        </w:rPr>
      </w:pPr>
    </w:p>
    <w:p w14:paraId="080F78F6" w14:textId="77777777" w:rsidR="000E15B2" w:rsidRPr="000E15B2" w:rsidRDefault="000E15B2" w:rsidP="000E15B2">
      <w:pPr>
        <w:spacing w:line="240" w:lineRule="auto"/>
        <w:rPr>
          <w:rFonts w:ascii="Times New Roman" w:hAnsi="Times New Roman" w:cs="Times New Roman"/>
          <w:sz w:val="24"/>
          <w:szCs w:val="24"/>
        </w:rPr>
      </w:pPr>
    </w:p>
    <w:p w14:paraId="54A01DE7" w14:textId="77777777" w:rsidR="000E15B2" w:rsidRPr="000E15B2" w:rsidRDefault="000E15B2" w:rsidP="000E15B2">
      <w:pPr>
        <w:spacing w:line="240" w:lineRule="auto"/>
        <w:rPr>
          <w:rFonts w:ascii="Times New Roman" w:hAnsi="Times New Roman" w:cs="Times New Roman"/>
          <w:sz w:val="24"/>
          <w:szCs w:val="24"/>
        </w:rPr>
      </w:pPr>
    </w:p>
    <w:p w14:paraId="1DA80B06" w14:textId="77777777" w:rsidR="000E15B2" w:rsidRPr="000E15B2" w:rsidRDefault="000E15B2" w:rsidP="000E15B2">
      <w:pPr>
        <w:spacing w:line="240" w:lineRule="auto"/>
        <w:rPr>
          <w:rFonts w:ascii="Times New Roman" w:hAnsi="Times New Roman" w:cs="Times New Roman"/>
          <w:sz w:val="24"/>
          <w:szCs w:val="24"/>
        </w:rPr>
      </w:pPr>
    </w:p>
    <w:p w14:paraId="52BBB26E" w14:textId="77777777" w:rsidR="000E15B2" w:rsidRPr="000E15B2" w:rsidRDefault="000E15B2" w:rsidP="000E15B2">
      <w:pPr>
        <w:spacing w:line="240" w:lineRule="auto"/>
        <w:rPr>
          <w:rFonts w:ascii="Times New Roman" w:hAnsi="Times New Roman" w:cs="Times New Roman"/>
          <w:sz w:val="24"/>
          <w:szCs w:val="24"/>
        </w:rPr>
      </w:pPr>
    </w:p>
    <w:p w14:paraId="05B90A38" w14:textId="77777777" w:rsidR="000E15B2" w:rsidRPr="000E15B2" w:rsidRDefault="000E15B2" w:rsidP="000E15B2">
      <w:pPr>
        <w:spacing w:line="240" w:lineRule="auto"/>
        <w:rPr>
          <w:rFonts w:ascii="Times New Roman" w:hAnsi="Times New Roman" w:cs="Times New Roman"/>
          <w:sz w:val="24"/>
          <w:szCs w:val="24"/>
        </w:rPr>
      </w:pPr>
    </w:p>
    <w:p w14:paraId="26C9BB2C" w14:textId="77777777" w:rsidR="000E15B2" w:rsidRPr="000E15B2" w:rsidRDefault="000E15B2" w:rsidP="000E15B2">
      <w:pPr>
        <w:spacing w:line="240" w:lineRule="auto"/>
        <w:rPr>
          <w:rFonts w:ascii="Times New Roman" w:hAnsi="Times New Roman" w:cs="Times New Roman"/>
          <w:sz w:val="24"/>
          <w:szCs w:val="24"/>
        </w:rPr>
      </w:pPr>
    </w:p>
    <w:p w14:paraId="241E3CA3" w14:textId="77777777" w:rsidR="000E15B2" w:rsidRPr="000E15B2" w:rsidRDefault="000E15B2" w:rsidP="000E15B2">
      <w:pPr>
        <w:spacing w:line="240" w:lineRule="auto"/>
        <w:rPr>
          <w:rFonts w:ascii="Times New Roman" w:hAnsi="Times New Roman" w:cs="Times New Roman"/>
          <w:sz w:val="24"/>
          <w:szCs w:val="24"/>
        </w:rPr>
      </w:pPr>
    </w:p>
    <w:p w14:paraId="3708EECA" w14:textId="77777777" w:rsidR="000E15B2" w:rsidRPr="000E15B2" w:rsidRDefault="000E15B2" w:rsidP="000E15B2">
      <w:pPr>
        <w:spacing w:line="240" w:lineRule="auto"/>
        <w:rPr>
          <w:rFonts w:ascii="Times New Roman" w:hAnsi="Times New Roman" w:cs="Times New Roman"/>
          <w:sz w:val="24"/>
          <w:szCs w:val="24"/>
        </w:rPr>
      </w:pPr>
    </w:p>
    <w:p w14:paraId="6CBD9059" w14:textId="77777777" w:rsidR="000E15B2" w:rsidRPr="000E15B2" w:rsidRDefault="000E15B2" w:rsidP="000E15B2">
      <w:pPr>
        <w:spacing w:line="240" w:lineRule="auto"/>
        <w:rPr>
          <w:rFonts w:ascii="Times New Roman" w:hAnsi="Times New Roman" w:cs="Times New Roman"/>
          <w:sz w:val="24"/>
          <w:szCs w:val="24"/>
        </w:rPr>
      </w:pPr>
    </w:p>
    <w:p w14:paraId="3F57A5C9" w14:textId="77777777" w:rsidR="000E15B2" w:rsidRPr="000E15B2" w:rsidRDefault="000E15B2" w:rsidP="000E15B2">
      <w:pPr>
        <w:spacing w:line="240" w:lineRule="auto"/>
        <w:rPr>
          <w:rFonts w:ascii="Times New Roman" w:hAnsi="Times New Roman" w:cs="Times New Roman"/>
          <w:sz w:val="24"/>
          <w:szCs w:val="24"/>
        </w:rPr>
      </w:pPr>
    </w:p>
    <w:p w14:paraId="207FE8D0" w14:textId="77777777" w:rsidR="000E15B2" w:rsidRPr="000E15B2" w:rsidRDefault="000E15B2" w:rsidP="000E15B2">
      <w:pPr>
        <w:spacing w:line="240" w:lineRule="auto"/>
        <w:rPr>
          <w:rFonts w:ascii="Times New Roman" w:hAnsi="Times New Roman" w:cs="Times New Roman"/>
          <w:sz w:val="24"/>
          <w:szCs w:val="24"/>
        </w:rPr>
      </w:pPr>
    </w:p>
    <w:p w14:paraId="66133067" w14:textId="77777777" w:rsidR="000E15B2" w:rsidRPr="000E15B2" w:rsidRDefault="000E15B2" w:rsidP="000E15B2">
      <w:pPr>
        <w:spacing w:line="240" w:lineRule="auto"/>
        <w:rPr>
          <w:rFonts w:ascii="Times New Roman" w:hAnsi="Times New Roman" w:cs="Times New Roman"/>
          <w:sz w:val="24"/>
          <w:szCs w:val="24"/>
        </w:rPr>
      </w:pPr>
    </w:p>
    <w:p w14:paraId="0934CC25" w14:textId="77777777" w:rsidR="000E15B2" w:rsidRPr="000E15B2" w:rsidRDefault="000E15B2" w:rsidP="000E15B2">
      <w:pPr>
        <w:spacing w:line="240" w:lineRule="auto"/>
        <w:rPr>
          <w:rFonts w:ascii="Times New Roman" w:hAnsi="Times New Roman" w:cs="Times New Roman"/>
          <w:sz w:val="24"/>
          <w:szCs w:val="24"/>
        </w:rPr>
      </w:pPr>
    </w:p>
    <w:p w14:paraId="49884A0F" w14:textId="77777777" w:rsidR="000E15B2" w:rsidRPr="000E15B2" w:rsidRDefault="000E15B2" w:rsidP="000E15B2">
      <w:pPr>
        <w:spacing w:line="240" w:lineRule="auto"/>
        <w:rPr>
          <w:rFonts w:ascii="Times New Roman" w:hAnsi="Times New Roman" w:cs="Times New Roman"/>
          <w:sz w:val="24"/>
          <w:szCs w:val="24"/>
        </w:rPr>
      </w:pPr>
    </w:p>
    <w:p w14:paraId="0C8DF825" w14:textId="77777777" w:rsidR="000E15B2" w:rsidRDefault="000E15B2" w:rsidP="000E15B2">
      <w:pPr>
        <w:spacing w:line="240" w:lineRule="auto"/>
        <w:rPr>
          <w:rFonts w:ascii="Times New Roman" w:hAnsi="Times New Roman" w:cs="Times New Roman"/>
          <w:sz w:val="24"/>
          <w:szCs w:val="24"/>
        </w:rPr>
      </w:pPr>
    </w:p>
    <w:p w14:paraId="3D755CFD" w14:textId="77777777" w:rsidR="000E15B2" w:rsidRDefault="000E15B2" w:rsidP="000E15B2">
      <w:pPr>
        <w:spacing w:line="240" w:lineRule="auto"/>
        <w:rPr>
          <w:rFonts w:ascii="Times New Roman" w:hAnsi="Times New Roman" w:cs="Times New Roman"/>
          <w:sz w:val="24"/>
          <w:szCs w:val="24"/>
        </w:rPr>
      </w:pPr>
    </w:p>
    <w:p w14:paraId="5A7D1C91" w14:textId="77777777" w:rsidR="000E15B2" w:rsidRDefault="000E15B2" w:rsidP="000E15B2">
      <w:pPr>
        <w:spacing w:line="240" w:lineRule="auto"/>
        <w:rPr>
          <w:rFonts w:ascii="Times New Roman" w:hAnsi="Times New Roman" w:cs="Times New Roman"/>
          <w:sz w:val="24"/>
          <w:szCs w:val="24"/>
        </w:rPr>
      </w:pPr>
    </w:p>
    <w:p w14:paraId="0CBDCB88" w14:textId="77777777" w:rsidR="000E15B2" w:rsidRDefault="000E15B2" w:rsidP="000E15B2">
      <w:pPr>
        <w:spacing w:line="240" w:lineRule="auto"/>
        <w:rPr>
          <w:rFonts w:ascii="Times New Roman" w:hAnsi="Times New Roman" w:cs="Times New Roman"/>
          <w:sz w:val="24"/>
          <w:szCs w:val="24"/>
        </w:rPr>
      </w:pPr>
    </w:p>
    <w:p w14:paraId="6835E69D" w14:textId="77777777" w:rsidR="000E15B2" w:rsidRDefault="000E15B2" w:rsidP="000E15B2">
      <w:pPr>
        <w:spacing w:line="240" w:lineRule="auto"/>
        <w:rPr>
          <w:rFonts w:ascii="Times New Roman" w:hAnsi="Times New Roman" w:cs="Times New Roman"/>
          <w:sz w:val="24"/>
          <w:szCs w:val="24"/>
        </w:rPr>
      </w:pPr>
    </w:p>
    <w:p w14:paraId="76DCF670" w14:textId="77777777" w:rsidR="000E15B2" w:rsidRDefault="000E15B2" w:rsidP="000E15B2">
      <w:pPr>
        <w:spacing w:line="240" w:lineRule="auto"/>
        <w:rPr>
          <w:rFonts w:ascii="Times New Roman" w:hAnsi="Times New Roman" w:cs="Times New Roman"/>
          <w:sz w:val="24"/>
          <w:szCs w:val="24"/>
        </w:rPr>
      </w:pPr>
    </w:p>
    <w:p w14:paraId="1EC0266A" w14:textId="77777777" w:rsidR="00AD4C6E" w:rsidRDefault="00AD4C6E" w:rsidP="000E15B2">
      <w:pPr>
        <w:spacing w:line="240" w:lineRule="auto"/>
        <w:rPr>
          <w:rFonts w:ascii="Times New Roman" w:hAnsi="Times New Roman" w:cs="Times New Roman"/>
          <w:sz w:val="24"/>
          <w:szCs w:val="24"/>
        </w:rPr>
      </w:pPr>
    </w:p>
    <w:p w14:paraId="15E72BFD" w14:textId="77777777" w:rsidR="000E15B2" w:rsidRDefault="000E15B2" w:rsidP="000E15B2">
      <w:pPr>
        <w:spacing w:line="240" w:lineRule="auto"/>
        <w:rPr>
          <w:rFonts w:ascii="Times New Roman" w:hAnsi="Times New Roman" w:cs="Times New Roman"/>
          <w:sz w:val="24"/>
          <w:szCs w:val="24"/>
        </w:rPr>
      </w:pPr>
    </w:p>
    <w:p w14:paraId="72DB6A53" w14:textId="77777777" w:rsidR="000E15B2" w:rsidRPr="000E15B2" w:rsidRDefault="000E15B2" w:rsidP="000E15B2">
      <w:pPr>
        <w:spacing w:line="240" w:lineRule="auto"/>
        <w:rPr>
          <w:rFonts w:ascii="Times New Roman" w:hAnsi="Times New Roman" w:cs="Times New Roman"/>
          <w:sz w:val="24"/>
          <w:szCs w:val="24"/>
        </w:rPr>
      </w:pPr>
      <w:r w:rsidRPr="000E15B2">
        <w:rPr>
          <w:rFonts w:ascii="Times New Roman" w:hAnsi="Times New Roman" w:cs="Times New Roman"/>
          <w:sz w:val="24"/>
          <w:szCs w:val="24"/>
        </w:rPr>
        <w:t>NOTE STORICHE</w:t>
      </w:r>
    </w:p>
    <w:sectPr w:rsidR="000E15B2" w:rsidRPr="000E15B2" w:rsidSect="005C6C6F">
      <w:footnotePr>
        <w:numFmt w:val="lowerLetter"/>
      </w:footnotePr>
      <w:endnotePr>
        <w:numFmt w:val="decimal"/>
      </w:endnotePr>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71B950" w14:textId="77777777" w:rsidR="00AD4C6E" w:rsidRDefault="00AD4C6E" w:rsidP="000E15B2">
      <w:pPr>
        <w:spacing w:after="0" w:line="240" w:lineRule="auto"/>
      </w:pPr>
      <w:r>
        <w:separator/>
      </w:r>
    </w:p>
  </w:endnote>
  <w:endnote w:type="continuationSeparator" w:id="0">
    <w:p w14:paraId="0F4E74CD" w14:textId="77777777" w:rsidR="00AD4C6E" w:rsidRDefault="00AD4C6E" w:rsidP="000E15B2">
      <w:pPr>
        <w:spacing w:after="0" w:line="240" w:lineRule="auto"/>
      </w:pPr>
      <w:r>
        <w:continuationSeparator/>
      </w:r>
    </w:p>
  </w:endnote>
  <w:endnote w:id="1">
    <w:p w14:paraId="79309BA2" w14:textId="626635E7" w:rsidR="00AD4C6E" w:rsidRPr="00AD4C6E" w:rsidRDefault="00AD4C6E" w:rsidP="00AD4C6E">
      <w:pPr>
        <w:pStyle w:val="Testonotadichiusura"/>
        <w:jc w:val="both"/>
        <w:rPr>
          <w:rFonts w:ascii="Times New Roman" w:hAnsi="Times New Roman" w:cs="Times New Roman"/>
          <w:sz w:val="20"/>
          <w:szCs w:val="20"/>
        </w:rPr>
      </w:pPr>
      <w:r w:rsidRPr="00AD4C6E">
        <w:rPr>
          <w:rStyle w:val="Rimandonotadichiusura"/>
          <w:rFonts w:ascii="Times New Roman" w:hAnsi="Times New Roman" w:cs="Times New Roman"/>
          <w:sz w:val="20"/>
          <w:szCs w:val="20"/>
        </w:rPr>
        <w:endnoteRef/>
      </w:r>
      <w:r w:rsidRPr="00AD4C6E">
        <w:rPr>
          <w:rFonts w:ascii="Times New Roman" w:hAnsi="Times New Roman" w:cs="Times New Roman"/>
          <w:sz w:val="20"/>
          <w:szCs w:val="20"/>
        </w:rPr>
        <w:t xml:space="preserve"> Su Pietro I Orseolo </w:t>
      </w:r>
      <w:r w:rsidR="00DA4D76">
        <w:rPr>
          <w:rFonts w:ascii="Times New Roman" w:hAnsi="Times New Roman" w:cs="Times New Roman"/>
          <w:sz w:val="20"/>
          <w:szCs w:val="20"/>
        </w:rPr>
        <w:t xml:space="preserve">si veda </w:t>
      </w:r>
      <w:r w:rsidR="004842B1">
        <w:rPr>
          <w:rFonts w:ascii="Times New Roman" w:hAnsi="Times New Roman" w:cs="Times New Roman"/>
          <w:sz w:val="20"/>
          <w:szCs w:val="20"/>
        </w:rPr>
        <w:t xml:space="preserve">documento </w:t>
      </w:r>
      <w:r w:rsidR="004842B1" w:rsidRPr="00096E39">
        <w:rPr>
          <w:rFonts w:ascii="Times New Roman" w:hAnsi="Times New Roman" w:cs="Times New Roman"/>
          <w:sz w:val="20"/>
          <w:szCs w:val="20"/>
          <w:u w:val="single"/>
        </w:rPr>
        <w:t>Venezia 20</w:t>
      </w:r>
      <w:r w:rsidR="004842B1">
        <w:rPr>
          <w:rFonts w:ascii="Times New Roman" w:hAnsi="Times New Roman" w:cs="Times New Roman"/>
          <w:sz w:val="20"/>
          <w:szCs w:val="20"/>
        </w:rPr>
        <w:t xml:space="preserve"> e nota 2</w:t>
      </w:r>
      <w:r w:rsidR="00B6311D">
        <w:rPr>
          <w:rFonts w:ascii="Times New Roman" w:hAnsi="Times New Roman" w:cs="Times New Roman"/>
          <w:sz w:val="20"/>
          <w:szCs w:val="20"/>
        </w:rPr>
        <w:t>.</w:t>
      </w:r>
    </w:p>
  </w:endnote>
  <w:endnote w:id="2">
    <w:p w14:paraId="2208C6DF" w14:textId="41983D21" w:rsidR="00AD4C6E" w:rsidRPr="00AD4C6E" w:rsidRDefault="00AD4C6E" w:rsidP="00AD4C6E">
      <w:pPr>
        <w:pStyle w:val="Testonotadichiusura"/>
        <w:jc w:val="both"/>
        <w:rPr>
          <w:rFonts w:ascii="Times New Roman" w:hAnsi="Times New Roman" w:cs="Times New Roman"/>
          <w:sz w:val="20"/>
          <w:szCs w:val="20"/>
        </w:rPr>
      </w:pPr>
      <w:r w:rsidRPr="00AD4C6E">
        <w:rPr>
          <w:rStyle w:val="Rimandonotadichiusura"/>
          <w:rFonts w:ascii="Times New Roman" w:hAnsi="Times New Roman" w:cs="Times New Roman"/>
          <w:sz w:val="20"/>
          <w:szCs w:val="20"/>
        </w:rPr>
        <w:endnoteRef/>
      </w:r>
      <w:r w:rsidRPr="00AD4C6E">
        <w:rPr>
          <w:rFonts w:ascii="Times New Roman" w:hAnsi="Times New Roman" w:cs="Times New Roman"/>
          <w:sz w:val="20"/>
          <w:szCs w:val="20"/>
        </w:rPr>
        <w:t xml:space="preserve"> Si tratta di Pietro IV Candiano. Su di lui si veda documento </w:t>
      </w:r>
      <w:r w:rsidRPr="00AD4C6E">
        <w:rPr>
          <w:rFonts w:ascii="Times New Roman" w:hAnsi="Times New Roman" w:cs="Times New Roman"/>
          <w:sz w:val="20"/>
          <w:szCs w:val="20"/>
          <w:u w:val="single"/>
        </w:rPr>
        <w:t>Venezia 18</w:t>
      </w:r>
      <w:r w:rsidRPr="00AD4C6E">
        <w:rPr>
          <w:rFonts w:ascii="Times New Roman" w:hAnsi="Times New Roman" w:cs="Times New Roman"/>
          <w:sz w:val="20"/>
          <w:szCs w:val="20"/>
        </w:rPr>
        <w:t xml:space="preserve"> e nota 4. </w:t>
      </w:r>
    </w:p>
  </w:endnote>
  <w:endnote w:id="3">
    <w:p w14:paraId="36DA1508" w14:textId="6D4F013C" w:rsidR="00AD4C6E" w:rsidRPr="00AD4C6E" w:rsidRDefault="00AD4C6E" w:rsidP="00AD4C6E">
      <w:pPr>
        <w:pStyle w:val="Testonotadichiusura"/>
        <w:jc w:val="both"/>
        <w:rPr>
          <w:rFonts w:ascii="Times New Roman" w:hAnsi="Times New Roman" w:cs="Times New Roman"/>
          <w:sz w:val="20"/>
          <w:szCs w:val="20"/>
        </w:rPr>
      </w:pPr>
      <w:r w:rsidRPr="00AD4C6E">
        <w:rPr>
          <w:rStyle w:val="Rimandonotadichiusura"/>
          <w:rFonts w:ascii="Times New Roman" w:hAnsi="Times New Roman" w:cs="Times New Roman"/>
          <w:sz w:val="20"/>
          <w:szCs w:val="20"/>
        </w:rPr>
        <w:endnoteRef/>
      </w:r>
      <w:r w:rsidRPr="00AD4C6E">
        <w:rPr>
          <w:rFonts w:ascii="Times New Roman" w:hAnsi="Times New Roman" w:cs="Times New Roman"/>
          <w:sz w:val="20"/>
          <w:szCs w:val="20"/>
        </w:rPr>
        <w:t xml:space="preserve"> Si tratta dell’incendio appiccato durante la ribellione dagli oppositori del duca Pietro IV Candiano nell’agosto del 976</w:t>
      </w:r>
      <w:r w:rsidR="005F7250">
        <w:rPr>
          <w:rFonts w:ascii="Times New Roman" w:hAnsi="Times New Roman" w:cs="Times New Roman"/>
          <w:sz w:val="20"/>
          <w:szCs w:val="20"/>
        </w:rPr>
        <w:t>,</w:t>
      </w:r>
      <w:r w:rsidRPr="00AD4C6E">
        <w:rPr>
          <w:rFonts w:ascii="Times New Roman" w:hAnsi="Times New Roman" w:cs="Times New Roman"/>
          <w:sz w:val="20"/>
          <w:szCs w:val="20"/>
        </w:rPr>
        <w:t xml:space="preserve"> </w:t>
      </w:r>
      <w:r w:rsidR="005F7250">
        <w:rPr>
          <w:rFonts w:ascii="Times New Roman" w:hAnsi="Times New Roman" w:cs="Times New Roman"/>
          <w:sz w:val="20"/>
          <w:szCs w:val="20"/>
        </w:rPr>
        <w:t>quando</w:t>
      </w:r>
      <w:r w:rsidR="00C61587">
        <w:rPr>
          <w:rFonts w:ascii="Times New Roman" w:hAnsi="Times New Roman" w:cs="Times New Roman"/>
          <w:sz w:val="20"/>
          <w:szCs w:val="20"/>
        </w:rPr>
        <w:t xml:space="preserve"> il duca </w:t>
      </w:r>
      <w:r w:rsidRPr="00AD4C6E">
        <w:rPr>
          <w:rFonts w:ascii="Times New Roman" w:hAnsi="Times New Roman" w:cs="Times New Roman"/>
          <w:sz w:val="20"/>
          <w:szCs w:val="20"/>
        </w:rPr>
        <w:t xml:space="preserve">e il figlio Pietro trovarono la morte. </w:t>
      </w:r>
      <w:r w:rsidR="00B6311D" w:rsidRPr="00AD4C6E">
        <w:rPr>
          <w:rFonts w:ascii="Times New Roman" w:hAnsi="Times New Roman" w:cs="Times New Roman"/>
          <w:sz w:val="20"/>
          <w:szCs w:val="20"/>
        </w:rPr>
        <w:t>L’incendio distrusse il palazzo, numerose abitazioni civili e diverse chiese, tra cui la basilica di San Marco. Fu i</w:t>
      </w:r>
      <w:r w:rsidR="00C61587">
        <w:rPr>
          <w:rFonts w:ascii="Times New Roman" w:hAnsi="Times New Roman" w:cs="Times New Roman"/>
          <w:sz w:val="20"/>
          <w:szCs w:val="20"/>
        </w:rPr>
        <w:t xml:space="preserve">n questa circostanza che molti </w:t>
      </w:r>
      <w:r w:rsidR="00B6311D" w:rsidRPr="00AD4C6E">
        <w:rPr>
          <w:rFonts w:ascii="Times New Roman" w:hAnsi="Times New Roman" w:cs="Times New Roman"/>
          <w:sz w:val="20"/>
          <w:szCs w:val="20"/>
        </w:rPr>
        <w:t xml:space="preserve">documenti pubblici, conservati all’epoca probabilmente proprio a San Marco, andarono bruciati. Sui fattori della conservazione/dispersione documentaria e sugli archivi veneziani si legga </w:t>
      </w:r>
      <w:r w:rsidR="00B6311D" w:rsidRPr="00AD4C6E">
        <w:rPr>
          <w:rFonts w:ascii="Times New Roman" w:hAnsi="Times New Roman" w:cs="Times New Roman"/>
          <w:smallCaps/>
          <w:sz w:val="20"/>
          <w:szCs w:val="20"/>
        </w:rPr>
        <w:t>Parcianello</w:t>
      </w:r>
      <w:r w:rsidR="00B6311D" w:rsidRPr="00AD4C6E">
        <w:rPr>
          <w:rFonts w:ascii="Times New Roman" w:hAnsi="Times New Roman" w:cs="Times New Roman"/>
          <w:sz w:val="20"/>
          <w:szCs w:val="20"/>
        </w:rPr>
        <w:t xml:space="preserve"> 2012, pp. 47-64.</w:t>
      </w:r>
      <w:r w:rsidR="00B6311D">
        <w:rPr>
          <w:rFonts w:ascii="Times New Roman" w:hAnsi="Times New Roman" w:cs="Times New Roman"/>
          <w:sz w:val="20"/>
          <w:szCs w:val="20"/>
        </w:rPr>
        <w:t xml:space="preserve"> </w:t>
      </w:r>
    </w:p>
  </w:endnote>
  <w:endnote w:id="4">
    <w:p w14:paraId="58F75055" w14:textId="488D27B0" w:rsidR="00AD4C6E" w:rsidRPr="00AD4C6E" w:rsidRDefault="00AD4C6E" w:rsidP="00AD4C6E">
      <w:pPr>
        <w:pStyle w:val="Testonotadichiusura"/>
        <w:jc w:val="both"/>
        <w:rPr>
          <w:rFonts w:ascii="Times New Roman" w:hAnsi="Times New Roman" w:cs="Times New Roman"/>
          <w:sz w:val="20"/>
          <w:szCs w:val="20"/>
        </w:rPr>
      </w:pPr>
      <w:r w:rsidRPr="00AD4C6E">
        <w:rPr>
          <w:rStyle w:val="Rimandonotadichiusura"/>
          <w:rFonts w:ascii="Times New Roman" w:hAnsi="Times New Roman" w:cs="Times New Roman"/>
          <w:sz w:val="20"/>
          <w:szCs w:val="20"/>
        </w:rPr>
        <w:endnoteRef/>
      </w:r>
      <w:r w:rsidRPr="00AD4C6E">
        <w:rPr>
          <w:rFonts w:ascii="Times New Roman" w:hAnsi="Times New Roman" w:cs="Times New Roman"/>
          <w:sz w:val="20"/>
          <w:szCs w:val="20"/>
        </w:rPr>
        <w:t xml:space="preserve"> </w:t>
      </w:r>
      <w:r w:rsidR="00E967E1">
        <w:rPr>
          <w:rFonts w:ascii="Times New Roman" w:hAnsi="Times New Roman" w:cs="Times New Roman"/>
          <w:sz w:val="20"/>
          <w:szCs w:val="20"/>
        </w:rPr>
        <w:t>I</w:t>
      </w:r>
      <w:r>
        <w:rPr>
          <w:rFonts w:ascii="Times New Roman" w:hAnsi="Times New Roman" w:cs="Times New Roman"/>
          <w:sz w:val="20"/>
          <w:szCs w:val="20"/>
        </w:rPr>
        <w:t xml:space="preserve">l presente patto costituisce il rinnovamento di precedenti </w:t>
      </w:r>
      <w:r w:rsidR="00D91B84">
        <w:rPr>
          <w:rFonts w:ascii="Times New Roman" w:hAnsi="Times New Roman" w:cs="Times New Roman"/>
          <w:sz w:val="20"/>
          <w:szCs w:val="20"/>
        </w:rPr>
        <w:t>accordi sanciti fra le due città</w:t>
      </w:r>
      <w:r>
        <w:rPr>
          <w:rFonts w:ascii="Times New Roman" w:hAnsi="Times New Roman" w:cs="Times New Roman"/>
          <w:sz w:val="20"/>
          <w:szCs w:val="20"/>
        </w:rPr>
        <w:t xml:space="preserve"> negli anni 932-933. Si vedano documenti </w:t>
      </w:r>
      <w:r w:rsidRPr="00E967E1">
        <w:rPr>
          <w:rFonts w:ascii="Times New Roman" w:hAnsi="Times New Roman" w:cs="Times New Roman"/>
          <w:sz w:val="20"/>
          <w:szCs w:val="20"/>
          <w:u w:val="single"/>
        </w:rPr>
        <w:t xml:space="preserve">Venezia </w:t>
      </w:r>
      <w:r w:rsidR="00E967E1" w:rsidRPr="00E967E1">
        <w:rPr>
          <w:rFonts w:ascii="Times New Roman" w:hAnsi="Times New Roman" w:cs="Times New Roman"/>
          <w:sz w:val="20"/>
          <w:szCs w:val="20"/>
          <w:u w:val="single"/>
        </w:rPr>
        <w:t>10 e 11</w:t>
      </w:r>
      <w:r w:rsidR="00C61587">
        <w:rPr>
          <w:rFonts w:ascii="Times New Roman" w:hAnsi="Times New Roman" w:cs="Times New Roman"/>
          <w:sz w:val="20"/>
          <w:szCs w:val="20"/>
        </w:rPr>
        <w:t>. Su</w:t>
      </w:r>
      <w:r w:rsidR="00E967E1">
        <w:rPr>
          <w:rFonts w:ascii="Times New Roman" w:hAnsi="Times New Roman" w:cs="Times New Roman"/>
          <w:sz w:val="20"/>
          <w:szCs w:val="20"/>
        </w:rPr>
        <w:t xml:space="preserve">i tre documenti si vedano le sintesi di Giovanni De Vergottini in </w:t>
      </w:r>
      <w:r w:rsidR="00E967E1" w:rsidRPr="000F7CFB">
        <w:rPr>
          <w:rFonts w:ascii="Times New Roman" w:hAnsi="Times New Roman" w:cs="Times New Roman"/>
          <w:smallCaps/>
          <w:sz w:val="20"/>
          <w:szCs w:val="20"/>
        </w:rPr>
        <w:t>De Vergottini</w:t>
      </w:r>
      <w:r w:rsidR="00E967E1">
        <w:rPr>
          <w:rFonts w:ascii="Times New Roman" w:hAnsi="Times New Roman" w:cs="Times New Roman"/>
          <w:sz w:val="20"/>
          <w:szCs w:val="20"/>
        </w:rPr>
        <w:t xml:space="preserve"> 1924, pp. 64-69 e </w:t>
      </w:r>
      <w:r w:rsidR="00E967E1" w:rsidRPr="00970164">
        <w:rPr>
          <w:rFonts w:ascii="Times New Roman" w:hAnsi="Times New Roman" w:cs="Times New Roman"/>
          <w:smallCaps/>
          <w:sz w:val="20"/>
          <w:szCs w:val="20"/>
        </w:rPr>
        <w:t>De Vergottini</w:t>
      </w:r>
      <w:r w:rsidR="00E967E1">
        <w:rPr>
          <w:rFonts w:ascii="Times New Roman" w:hAnsi="Times New Roman" w:cs="Times New Roman"/>
          <w:sz w:val="20"/>
          <w:szCs w:val="20"/>
        </w:rPr>
        <w:t xml:space="preserve"> 1964, pp. 97-120.</w:t>
      </w:r>
    </w:p>
  </w:endnote>
  <w:endnote w:id="5">
    <w:p w14:paraId="464EAF5B" w14:textId="33A65192" w:rsidR="00AD4C6E" w:rsidRPr="00AD4C6E" w:rsidRDefault="00AD4C6E" w:rsidP="00AD4C6E">
      <w:pPr>
        <w:pStyle w:val="Testonotadichiusura"/>
        <w:jc w:val="both"/>
        <w:rPr>
          <w:rFonts w:ascii="Times New Roman" w:hAnsi="Times New Roman" w:cs="Times New Roman"/>
          <w:sz w:val="20"/>
          <w:szCs w:val="20"/>
        </w:rPr>
      </w:pPr>
      <w:r w:rsidRPr="00AD4C6E">
        <w:rPr>
          <w:rStyle w:val="Rimandonotadichiusura"/>
          <w:rFonts w:ascii="Times New Roman" w:hAnsi="Times New Roman" w:cs="Times New Roman"/>
          <w:sz w:val="20"/>
          <w:szCs w:val="20"/>
        </w:rPr>
        <w:endnoteRef/>
      </w:r>
      <w:r w:rsidRPr="00AD4C6E">
        <w:rPr>
          <w:rFonts w:ascii="Times New Roman" w:hAnsi="Times New Roman" w:cs="Times New Roman"/>
          <w:sz w:val="20"/>
          <w:szCs w:val="20"/>
        </w:rPr>
        <w:t xml:space="preserve"> Il teloneo o diritto di transito era una imposta commerciale che si pagava sul transito f</w:t>
      </w:r>
      <w:r w:rsidR="00E967E1">
        <w:rPr>
          <w:rFonts w:ascii="Times New Roman" w:hAnsi="Times New Roman" w:cs="Times New Roman"/>
          <w:sz w:val="20"/>
          <w:szCs w:val="20"/>
        </w:rPr>
        <w:t>luviale. Si veda la bibliografia al</w:t>
      </w:r>
      <w:r w:rsidRPr="00AD4C6E">
        <w:rPr>
          <w:rFonts w:ascii="Times New Roman" w:hAnsi="Times New Roman" w:cs="Times New Roman"/>
          <w:sz w:val="20"/>
          <w:szCs w:val="20"/>
        </w:rPr>
        <w:t xml:space="preserve">la nota 6 del documento </w:t>
      </w:r>
      <w:r w:rsidRPr="00AD4C6E">
        <w:rPr>
          <w:rFonts w:ascii="Times New Roman" w:hAnsi="Times New Roman" w:cs="Times New Roman"/>
          <w:sz w:val="20"/>
          <w:szCs w:val="20"/>
          <w:u w:val="single"/>
        </w:rPr>
        <w:t>Venezia 11</w:t>
      </w:r>
      <w:r w:rsidRPr="00AD4C6E">
        <w:rPr>
          <w:rFonts w:ascii="Times New Roman" w:hAnsi="Times New Roman" w:cs="Times New Roman"/>
          <w:sz w:val="20"/>
          <w:szCs w:val="20"/>
        </w:rPr>
        <w:t>.</w:t>
      </w:r>
    </w:p>
  </w:endnote>
  <w:endnote w:id="6">
    <w:p w14:paraId="27B08C07" w14:textId="6B6A3CA0" w:rsidR="00AD4C6E" w:rsidRPr="00AD4C6E" w:rsidRDefault="00AD4C6E" w:rsidP="00AD4C6E">
      <w:pPr>
        <w:pStyle w:val="Testonotadichiusura"/>
        <w:jc w:val="both"/>
        <w:rPr>
          <w:rFonts w:ascii="Times New Roman" w:hAnsi="Times New Roman" w:cs="Times New Roman"/>
          <w:sz w:val="20"/>
          <w:szCs w:val="20"/>
        </w:rPr>
      </w:pPr>
      <w:r w:rsidRPr="00AD4C6E">
        <w:rPr>
          <w:rStyle w:val="Rimandonotadichiusura"/>
          <w:rFonts w:ascii="Times New Roman" w:hAnsi="Times New Roman" w:cs="Times New Roman"/>
          <w:sz w:val="20"/>
          <w:szCs w:val="20"/>
        </w:rPr>
        <w:endnoteRef/>
      </w:r>
      <w:r w:rsidRPr="00AD4C6E">
        <w:rPr>
          <w:rFonts w:ascii="Times New Roman" w:hAnsi="Times New Roman" w:cs="Times New Roman"/>
          <w:sz w:val="20"/>
          <w:szCs w:val="20"/>
        </w:rPr>
        <w:t xml:space="preserve"> Sulla interpretazione di questa clausola si veda nota sottostante.</w:t>
      </w:r>
    </w:p>
  </w:endnote>
  <w:endnote w:id="7">
    <w:p w14:paraId="3A9091CF" w14:textId="152122CC" w:rsidR="00AD4C6E" w:rsidRPr="000E15B2" w:rsidRDefault="00AD4C6E" w:rsidP="00AD4C6E">
      <w:pPr>
        <w:pStyle w:val="Testonotadichiusura"/>
        <w:jc w:val="both"/>
        <w:rPr>
          <w:rFonts w:ascii="Times New Roman" w:hAnsi="Times New Roman" w:cs="Times New Roman"/>
          <w:sz w:val="20"/>
          <w:szCs w:val="20"/>
        </w:rPr>
      </w:pPr>
      <w:r w:rsidRPr="00AD4C6E">
        <w:rPr>
          <w:rStyle w:val="Rimandonotadichiusura"/>
          <w:rFonts w:ascii="Times New Roman" w:hAnsi="Times New Roman" w:cs="Times New Roman"/>
          <w:sz w:val="20"/>
          <w:szCs w:val="20"/>
        </w:rPr>
        <w:endnoteRef/>
      </w:r>
      <w:r w:rsidR="00C80A24">
        <w:rPr>
          <w:rFonts w:ascii="Times New Roman" w:hAnsi="Times New Roman" w:cs="Times New Roman"/>
          <w:sz w:val="20"/>
          <w:szCs w:val="20"/>
        </w:rPr>
        <w:t xml:space="preserve"> Con queste</w:t>
      </w:r>
      <w:r w:rsidRPr="00AD4C6E">
        <w:rPr>
          <w:rFonts w:ascii="Times New Roman" w:hAnsi="Times New Roman" w:cs="Times New Roman"/>
          <w:sz w:val="20"/>
          <w:szCs w:val="20"/>
        </w:rPr>
        <w:t xml:space="preserve"> clausole si stabilisce che Venezia abbia nella città </w:t>
      </w:r>
      <w:r w:rsidR="00C80A24">
        <w:rPr>
          <w:rFonts w:ascii="Times New Roman" w:hAnsi="Times New Roman" w:cs="Times New Roman"/>
          <w:sz w:val="20"/>
          <w:szCs w:val="20"/>
        </w:rPr>
        <w:t>di Capodistria</w:t>
      </w:r>
      <w:r w:rsidRPr="00AD4C6E">
        <w:rPr>
          <w:rFonts w:ascii="Times New Roman" w:hAnsi="Times New Roman" w:cs="Times New Roman"/>
          <w:sz w:val="20"/>
          <w:szCs w:val="20"/>
        </w:rPr>
        <w:t xml:space="preserve"> un </w:t>
      </w:r>
      <w:r w:rsidR="00C61587">
        <w:rPr>
          <w:rFonts w:ascii="Times New Roman" w:hAnsi="Times New Roman" w:cs="Times New Roman"/>
          <w:sz w:val="20"/>
          <w:szCs w:val="20"/>
        </w:rPr>
        <w:t>proprio rappresentante e che i V</w:t>
      </w:r>
      <w:r w:rsidRPr="00AD4C6E">
        <w:rPr>
          <w:rFonts w:ascii="Times New Roman" w:hAnsi="Times New Roman" w:cs="Times New Roman"/>
          <w:sz w:val="20"/>
          <w:szCs w:val="20"/>
        </w:rPr>
        <w:t xml:space="preserve">eneziani </w:t>
      </w:r>
      <w:r w:rsidR="00C80A24">
        <w:rPr>
          <w:rFonts w:ascii="Times New Roman" w:hAnsi="Times New Roman" w:cs="Times New Roman"/>
          <w:sz w:val="20"/>
          <w:szCs w:val="20"/>
        </w:rPr>
        <w:t xml:space="preserve">lì residenti </w:t>
      </w:r>
      <w:r w:rsidRPr="00AD4C6E">
        <w:rPr>
          <w:rFonts w:ascii="Times New Roman" w:hAnsi="Times New Roman" w:cs="Times New Roman"/>
          <w:sz w:val="20"/>
          <w:szCs w:val="20"/>
        </w:rPr>
        <w:t>possano ricorrere alla gi</w:t>
      </w:r>
      <w:r w:rsidR="00C80A24">
        <w:rPr>
          <w:rFonts w:ascii="Times New Roman" w:hAnsi="Times New Roman" w:cs="Times New Roman"/>
          <w:sz w:val="20"/>
          <w:szCs w:val="20"/>
        </w:rPr>
        <w:t xml:space="preserve">ustizia sulla base del diritto </w:t>
      </w:r>
      <w:r w:rsidRPr="00AD4C6E">
        <w:rPr>
          <w:rFonts w:ascii="Times New Roman" w:hAnsi="Times New Roman" w:cs="Times New Roman"/>
          <w:sz w:val="20"/>
          <w:szCs w:val="20"/>
        </w:rPr>
        <w:t xml:space="preserve">vigente in entrambe le città. Nei rapporti tra Venezia e i suoi partner commerciali e politici la creazione di appositi tribunali per forestieri rappresentò una preoccupazione costante. Si veda </w:t>
      </w:r>
      <w:r w:rsidRPr="00AD4C6E">
        <w:rPr>
          <w:rFonts w:ascii="Times New Roman" w:hAnsi="Times New Roman" w:cs="Times New Roman"/>
          <w:smallCaps/>
          <w:sz w:val="20"/>
          <w:szCs w:val="20"/>
        </w:rPr>
        <w:t xml:space="preserve">Rösch 1985, </w:t>
      </w:r>
      <w:r w:rsidRPr="00AD4C6E">
        <w:rPr>
          <w:rFonts w:ascii="Times New Roman" w:hAnsi="Times New Roman" w:cs="Times New Roman"/>
          <w:sz w:val="20"/>
          <w:szCs w:val="20"/>
        </w:rPr>
        <w:t>pp. 89-93. Medesima clausola, se pure con un significato forse leggermente</w:t>
      </w:r>
      <w:r>
        <w:rPr>
          <w:rFonts w:ascii="Times New Roman" w:hAnsi="Times New Roman" w:cs="Times New Roman"/>
          <w:sz w:val="20"/>
          <w:szCs w:val="20"/>
        </w:rPr>
        <w:t xml:space="preserve"> differente, è presente anche </w:t>
      </w:r>
      <w:r w:rsidRPr="00A44D04">
        <w:rPr>
          <w:rFonts w:ascii="Times New Roman" w:hAnsi="Times New Roman" w:cs="Times New Roman"/>
          <w:sz w:val="20"/>
          <w:szCs w:val="20"/>
        </w:rPr>
        <w:t>nel</w:t>
      </w:r>
      <w:r w:rsidR="00B6311D">
        <w:rPr>
          <w:rFonts w:ascii="Times New Roman" w:hAnsi="Times New Roman" w:cs="Times New Roman"/>
          <w:sz w:val="20"/>
          <w:szCs w:val="20"/>
        </w:rPr>
        <w:t xml:space="preserve"> patto commerciale del 1000</w:t>
      </w:r>
      <w:r w:rsidRPr="00A44D04">
        <w:rPr>
          <w:rFonts w:ascii="Times New Roman" w:hAnsi="Times New Roman" w:cs="Times New Roman"/>
          <w:sz w:val="20"/>
          <w:szCs w:val="20"/>
        </w:rPr>
        <w:t xml:space="preserve"> tra Venezia e Treviso (</w:t>
      </w:r>
      <w:r w:rsidRPr="00A44D04">
        <w:rPr>
          <w:rFonts w:ascii="Times New Roman" w:hAnsi="Times New Roman" w:cs="Times New Roman"/>
          <w:sz w:val="20"/>
          <w:szCs w:val="20"/>
          <w:u w:val="single"/>
        </w:rPr>
        <w:t>Venezia 36</w:t>
      </w:r>
      <w:r w:rsidR="000E6216">
        <w:rPr>
          <w:rFonts w:ascii="Times New Roman" w:hAnsi="Times New Roman" w:cs="Times New Roman"/>
          <w:sz w:val="20"/>
          <w:szCs w:val="20"/>
          <w:u w:val="single"/>
        </w:rPr>
        <w:t xml:space="preserve"> </w:t>
      </w:r>
      <w:r w:rsidR="00D91B84">
        <w:rPr>
          <w:rFonts w:ascii="Times New Roman" w:hAnsi="Times New Roman" w:cs="Times New Roman"/>
          <w:sz w:val="20"/>
          <w:szCs w:val="20"/>
        </w:rPr>
        <w:t>nota 6</w:t>
      </w:r>
      <w:r w:rsidRPr="00A44D04">
        <w:rPr>
          <w:rFonts w:ascii="Times New Roman" w:hAnsi="Times New Roman" w:cs="Times New Roman"/>
          <w:sz w:val="20"/>
          <w:szCs w:val="20"/>
        </w:rPr>
        <w:t>).</w:t>
      </w:r>
      <w:r>
        <w:rPr>
          <w:rFonts w:ascii="Times New Roman" w:hAnsi="Times New Roman" w:cs="Times New Roman"/>
          <w:sz w:val="20"/>
          <w:szCs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8AD5BB" w14:textId="77777777" w:rsidR="00AD4C6E" w:rsidRDefault="00AD4C6E" w:rsidP="000E15B2">
      <w:pPr>
        <w:spacing w:after="0" w:line="240" w:lineRule="auto"/>
      </w:pPr>
      <w:r>
        <w:separator/>
      </w:r>
    </w:p>
  </w:footnote>
  <w:footnote w:type="continuationSeparator" w:id="0">
    <w:p w14:paraId="79AFE2F5" w14:textId="77777777" w:rsidR="00AD4C6E" w:rsidRDefault="00AD4C6E" w:rsidP="000E15B2">
      <w:pPr>
        <w:spacing w:after="0" w:line="240" w:lineRule="auto"/>
      </w:pPr>
      <w:r>
        <w:continuationSeparator/>
      </w:r>
    </w:p>
  </w:footnote>
  <w:footnote w:id="1">
    <w:p w14:paraId="166E9594"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4B640A">
        <w:rPr>
          <w:rFonts w:ascii="Times New Roman" w:hAnsi="Times New Roman" w:cs="Times New Roman"/>
          <w:sz w:val="20"/>
          <w:szCs w:val="20"/>
        </w:rPr>
        <w:t>Iesu</w:t>
      </w:r>
      <w:r w:rsidRPr="00D55C8A">
        <w:rPr>
          <w:rFonts w:ascii="Times New Roman" w:hAnsi="Times New Roman" w:cs="Times New Roman"/>
          <w:sz w:val="20"/>
          <w:szCs w:val="20"/>
        </w:rPr>
        <w:t xml:space="preserve"> </w:t>
      </w:r>
      <w:r w:rsidRPr="004B640A">
        <w:rPr>
          <w:rFonts w:ascii="Times New Roman" w:hAnsi="Times New Roman" w:cs="Times New Roman"/>
          <w:i/>
          <w:sz w:val="20"/>
          <w:szCs w:val="20"/>
        </w:rPr>
        <w:t>in Cessi</w:t>
      </w:r>
      <w:r>
        <w:rPr>
          <w:rFonts w:ascii="Times New Roman" w:hAnsi="Times New Roman" w:cs="Times New Roman"/>
          <w:i/>
          <w:sz w:val="20"/>
          <w:szCs w:val="20"/>
        </w:rPr>
        <w:t>.</w:t>
      </w:r>
    </w:p>
  </w:footnote>
  <w:footnote w:id="2">
    <w:p w14:paraId="2B6D125A"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4B640A">
        <w:rPr>
          <w:rFonts w:ascii="Times New Roman" w:hAnsi="Times New Roman" w:cs="Times New Roman"/>
          <w:i/>
          <w:sz w:val="20"/>
          <w:szCs w:val="20"/>
        </w:rPr>
        <w:t>omesso in Cessi</w:t>
      </w:r>
      <w:r>
        <w:rPr>
          <w:rFonts w:ascii="Times New Roman" w:hAnsi="Times New Roman" w:cs="Times New Roman"/>
          <w:i/>
          <w:sz w:val="20"/>
          <w:szCs w:val="20"/>
        </w:rPr>
        <w:t>.</w:t>
      </w:r>
    </w:p>
  </w:footnote>
  <w:footnote w:id="3">
    <w:p w14:paraId="1265DA65"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4B640A">
        <w:rPr>
          <w:rFonts w:ascii="Times New Roman" w:hAnsi="Times New Roman" w:cs="Times New Roman"/>
          <w:sz w:val="20"/>
          <w:szCs w:val="20"/>
        </w:rPr>
        <w:t xml:space="preserve">Iustinopoli </w:t>
      </w:r>
      <w:r w:rsidRPr="004B640A">
        <w:rPr>
          <w:rFonts w:ascii="Times New Roman" w:hAnsi="Times New Roman" w:cs="Times New Roman"/>
          <w:i/>
          <w:sz w:val="20"/>
          <w:szCs w:val="20"/>
        </w:rPr>
        <w:t>in Cessi</w:t>
      </w:r>
      <w:r>
        <w:rPr>
          <w:rFonts w:ascii="Times New Roman" w:hAnsi="Times New Roman" w:cs="Times New Roman"/>
          <w:i/>
          <w:sz w:val="20"/>
          <w:szCs w:val="20"/>
        </w:rPr>
        <w:t>.</w:t>
      </w:r>
    </w:p>
  </w:footnote>
  <w:footnote w:id="4">
    <w:p w14:paraId="6878040B"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5733E3">
        <w:rPr>
          <w:rFonts w:ascii="Times New Roman" w:hAnsi="Times New Roman" w:cs="Times New Roman"/>
          <w:sz w:val="20"/>
          <w:szCs w:val="20"/>
        </w:rPr>
        <w:t>Sigardus</w:t>
      </w:r>
      <w:r w:rsidRPr="00D55C8A">
        <w:rPr>
          <w:rFonts w:ascii="Times New Roman" w:hAnsi="Times New Roman" w:cs="Times New Roman"/>
          <w:sz w:val="20"/>
          <w:szCs w:val="20"/>
        </w:rPr>
        <w:t xml:space="preserve"> </w:t>
      </w:r>
      <w:r w:rsidRPr="005733E3">
        <w:rPr>
          <w:rFonts w:ascii="Times New Roman" w:hAnsi="Times New Roman" w:cs="Times New Roman"/>
          <w:i/>
          <w:sz w:val="20"/>
          <w:szCs w:val="20"/>
        </w:rPr>
        <w:t>in Cessi</w:t>
      </w:r>
      <w:r>
        <w:rPr>
          <w:rFonts w:ascii="Times New Roman" w:hAnsi="Times New Roman" w:cs="Times New Roman"/>
          <w:i/>
          <w:sz w:val="20"/>
          <w:szCs w:val="20"/>
        </w:rPr>
        <w:t>.</w:t>
      </w:r>
    </w:p>
  </w:footnote>
  <w:footnote w:id="5">
    <w:p w14:paraId="5F401267"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5733E3">
        <w:rPr>
          <w:rFonts w:ascii="Times New Roman" w:hAnsi="Times New Roman" w:cs="Times New Roman"/>
          <w:i/>
          <w:sz w:val="20"/>
          <w:szCs w:val="20"/>
        </w:rPr>
        <w:t>Cessi corregge in</w:t>
      </w:r>
      <w:r>
        <w:rPr>
          <w:rFonts w:ascii="Times New Roman" w:hAnsi="Times New Roman" w:cs="Times New Roman"/>
          <w:sz w:val="20"/>
          <w:szCs w:val="20"/>
        </w:rPr>
        <w:t xml:space="preserve"> </w:t>
      </w:r>
      <w:r w:rsidRPr="005733E3">
        <w:rPr>
          <w:rFonts w:ascii="Times New Roman" w:hAnsi="Times New Roman" w:cs="Times New Roman"/>
          <w:sz w:val="20"/>
          <w:szCs w:val="20"/>
        </w:rPr>
        <w:t>comes</w:t>
      </w:r>
      <w:r>
        <w:rPr>
          <w:rFonts w:ascii="Times New Roman" w:hAnsi="Times New Roman" w:cs="Times New Roman"/>
          <w:i/>
          <w:sz w:val="20"/>
          <w:szCs w:val="20"/>
        </w:rPr>
        <w:t>.</w:t>
      </w:r>
    </w:p>
  </w:footnote>
  <w:footnote w:id="6">
    <w:p w14:paraId="380EF5A6"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5733E3">
        <w:rPr>
          <w:rFonts w:ascii="Times New Roman" w:hAnsi="Times New Roman" w:cs="Times New Roman"/>
          <w:i/>
          <w:sz w:val="20"/>
          <w:szCs w:val="20"/>
        </w:rPr>
        <w:t>Cessi corregge in</w:t>
      </w:r>
      <w:r w:rsidRPr="00D55C8A">
        <w:rPr>
          <w:rFonts w:ascii="Times New Roman" w:hAnsi="Times New Roman" w:cs="Times New Roman"/>
          <w:sz w:val="20"/>
          <w:szCs w:val="20"/>
        </w:rPr>
        <w:t xml:space="preserve"> </w:t>
      </w:r>
      <w:r w:rsidRPr="005733E3">
        <w:rPr>
          <w:rFonts w:ascii="Times New Roman" w:hAnsi="Times New Roman" w:cs="Times New Roman"/>
          <w:sz w:val="20"/>
          <w:szCs w:val="20"/>
        </w:rPr>
        <w:t>cunctis</w:t>
      </w:r>
      <w:r>
        <w:rPr>
          <w:rFonts w:ascii="Times New Roman" w:hAnsi="Times New Roman" w:cs="Times New Roman"/>
          <w:sz w:val="20"/>
          <w:szCs w:val="20"/>
        </w:rPr>
        <w:t>.</w:t>
      </w:r>
    </w:p>
  </w:footnote>
  <w:footnote w:id="7">
    <w:p w14:paraId="30F2C14A"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5733E3">
        <w:rPr>
          <w:rFonts w:ascii="Times New Roman" w:hAnsi="Times New Roman" w:cs="Times New Roman"/>
          <w:i/>
          <w:sz w:val="20"/>
          <w:szCs w:val="20"/>
        </w:rPr>
        <w:t>Cessi corregge in</w:t>
      </w:r>
      <w:r w:rsidRPr="00D55C8A">
        <w:rPr>
          <w:rFonts w:ascii="Times New Roman" w:hAnsi="Times New Roman" w:cs="Times New Roman"/>
          <w:sz w:val="20"/>
          <w:szCs w:val="20"/>
        </w:rPr>
        <w:t xml:space="preserve"> </w:t>
      </w:r>
      <w:r w:rsidRPr="005733E3">
        <w:rPr>
          <w:rFonts w:ascii="Times New Roman" w:hAnsi="Times New Roman" w:cs="Times New Roman"/>
          <w:sz w:val="20"/>
          <w:szCs w:val="20"/>
        </w:rPr>
        <w:t>maioribus quam et minoribus vel mediocribus</w:t>
      </w:r>
      <w:r>
        <w:rPr>
          <w:rFonts w:ascii="Times New Roman" w:hAnsi="Times New Roman" w:cs="Times New Roman"/>
          <w:sz w:val="20"/>
          <w:szCs w:val="20"/>
        </w:rPr>
        <w:t>.</w:t>
      </w:r>
    </w:p>
  </w:footnote>
  <w:footnote w:id="8">
    <w:p w14:paraId="6BEE0182"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5733E3">
        <w:rPr>
          <w:rFonts w:ascii="Times New Roman" w:hAnsi="Times New Roman" w:cs="Times New Roman"/>
          <w:i/>
          <w:sz w:val="20"/>
          <w:szCs w:val="20"/>
        </w:rPr>
        <w:t>Cessi corregge in</w:t>
      </w:r>
      <w:r w:rsidRPr="00D55C8A">
        <w:rPr>
          <w:rFonts w:ascii="Times New Roman" w:hAnsi="Times New Roman" w:cs="Times New Roman"/>
          <w:sz w:val="20"/>
          <w:szCs w:val="20"/>
        </w:rPr>
        <w:t xml:space="preserve"> </w:t>
      </w:r>
      <w:r w:rsidRPr="005733E3">
        <w:rPr>
          <w:rFonts w:ascii="Times New Roman" w:hAnsi="Times New Roman" w:cs="Times New Roman"/>
          <w:sz w:val="20"/>
          <w:szCs w:val="20"/>
        </w:rPr>
        <w:t>Ursiolo</w:t>
      </w:r>
      <w:r>
        <w:rPr>
          <w:rFonts w:ascii="Times New Roman" w:hAnsi="Times New Roman" w:cs="Times New Roman"/>
          <w:sz w:val="20"/>
          <w:szCs w:val="20"/>
        </w:rPr>
        <w:t>.</w:t>
      </w:r>
    </w:p>
  </w:footnote>
  <w:footnote w:id="9">
    <w:p w14:paraId="77107C06"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5733E3">
        <w:rPr>
          <w:rFonts w:ascii="Times New Roman" w:hAnsi="Times New Roman" w:cs="Times New Roman"/>
          <w:sz w:val="20"/>
          <w:szCs w:val="20"/>
        </w:rPr>
        <w:t>duce</w:t>
      </w:r>
      <w:r w:rsidRPr="00D55C8A">
        <w:rPr>
          <w:rFonts w:ascii="Times New Roman" w:hAnsi="Times New Roman" w:cs="Times New Roman"/>
          <w:sz w:val="20"/>
          <w:szCs w:val="20"/>
        </w:rPr>
        <w:t xml:space="preserve"> </w:t>
      </w:r>
      <w:r w:rsidRPr="005733E3">
        <w:rPr>
          <w:rFonts w:ascii="Times New Roman" w:hAnsi="Times New Roman" w:cs="Times New Roman"/>
          <w:i/>
          <w:sz w:val="20"/>
          <w:szCs w:val="20"/>
        </w:rPr>
        <w:t>in Cessi</w:t>
      </w:r>
      <w:r>
        <w:rPr>
          <w:rFonts w:ascii="Times New Roman" w:hAnsi="Times New Roman" w:cs="Times New Roman"/>
          <w:sz w:val="20"/>
          <w:szCs w:val="20"/>
        </w:rPr>
        <w:t>.</w:t>
      </w:r>
    </w:p>
  </w:footnote>
  <w:footnote w:id="10">
    <w:p w14:paraId="4E72D708"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5733E3">
        <w:rPr>
          <w:rFonts w:ascii="Times New Roman" w:hAnsi="Times New Roman" w:cs="Times New Roman"/>
          <w:i/>
          <w:sz w:val="20"/>
          <w:szCs w:val="20"/>
        </w:rPr>
        <w:t>Cessi corregge in</w:t>
      </w:r>
      <w:r w:rsidRPr="00D55C8A">
        <w:rPr>
          <w:rFonts w:ascii="Times New Roman" w:hAnsi="Times New Roman" w:cs="Times New Roman"/>
          <w:sz w:val="20"/>
          <w:szCs w:val="20"/>
        </w:rPr>
        <w:t xml:space="preserve"> </w:t>
      </w:r>
      <w:r w:rsidRPr="005733E3">
        <w:rPr>
          <w:rFonts w:ascii="Times New Roman" w:hAnsi="Times New Roman" w:cs="Times New Roman"/>
          <w:sz w:val="20"/>
          <w:szCs w:val="20"/>
        </w:rPr>
        <w:t>decessum tui antecessoris Petri Candiano ducis</w:t>
      </w:r>
      <w:r>
        <w:rPr>
          <w:rFonts w:ascii="Times New Roman" w:hAnsi="Times New Roman" w:cs="Times New Roman"/>
          <w:i/>
          <w:sz w:val="20"/>
          <w:szCs w:val="20"/>
        </w:rPr>
        <w:t>.</w:t>
      </w:r>
    </w:p>
  </w:footnote>
  <w:footnote w:id="11">
    <w:p w14:paraId="26B03AA1"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5733E3">
        <w:rPr>
          <w:rFonts w:ascii="Times New Roman" w:hAnsi="Times New Roman" w:cs="Times New Roman"/>
          <w:i/>
          <w:sz w:val="20"/>
          <w:szCs w:val="20"/>
        </w:rPr>
        <w:t>Cessi corregge</w:t>
      </w:r>
      <w:r w:rsidRPr="00D55C8A">
        <w:rPr>
          <w:rFonts w:ascii="Times New Roman" w:hAnsi="Times New Roman" w:cs="Times New Roman"/>
          <w:sz w:val="20"/>
          <w:szCs w:val="20"/>
        </w:rPr>
        <w:t xml:space="preserve"> </w:t>
      </w:r>
      <w:r w:rsidRPr="005733E3">
        <w:rPr>
          <w:rFonts w:ascii="Times New Roman" w:hAnsi="Times New Roman" w:cs="Times New Roman"/>
          <w:i/>
          <w:sz w:val="20"/>
          <w:szCs w:val="20"/>
        </w:rPr>
        <w:t>in</w:t>
      </w:r>
      <w:r w:rsidRPr="00D55C8A">
        <w:rPr>
          <w:rFonts w:ascii="Times New Roman" w:hAnsi="Times New Roman" w:cs="Times New Roman"/>
          <w:sz w:val="20"/>
          <w:szCs w:val="20"/>
        </w:rPr>
        <w:t xml:space="preserve"> </w:t>
      </w:r>
      <w:r w:rsidRPr="005733E3">
        <w:rPr>
          <w:rFonts w:ascii="Times New Roman" w:hAnsi="Times New Roman" w:cs="Times New Roman"/>
          <w:sz w:val="20"/>
          <w:szCs w:val="20"/>
        </w:rPr>
        <w:t>constet</w:t>
      </w:r>
      <w:r>
        <w:rPr>
          <w:rFonts w:ascii="Times New Roman" w:hAnsi="Times New Roman" w:cs="Times New Roman"/>
          <w:i/>
          <w:sz w:val="20"/>
          <w:szCs w:val="20"/>
        </w:rPr>
        <w:t>.</w:t>
      </w:r>
    </w:p>
  </w:footnote>
  <w:footnote w:id="12">
    <w:p w14:paraId="51C5FB78"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5733E3">
        <w:rPr>
          <w:rFonts w:ascii="Times New Roman" w:hAnsi="Times New Roman" w:cs="Times New Roman"/>
          <w:sz w:val="20"/>
          <w:szCs w:val="20"/>
        </w:rPr>
        <w:t>preterita discordia</w:t>
      </w:r>
      <w:r w:rsidRPr="00D55C8A">
        <w:rPr>
          <w:rFonts w:ascii="Times New Roman" w:hAnsi="Times New Roman" w:cs="Times New Roman"/>
          <w:sz w:val="20"/>
          <w:szCs w:val="20"/>
        </w:rPr>
        <w:t xml:space="preserve"> </w:t>
      </w:r>
      <w:r w:rsidRPr="005733E3">
        <w:rPr>
          <w:rFonts w:ascii="Times New Roman" w:hAnsi="Times New Roman" w:cs="Times New Roman"/>
          <w:i/>
          <w:sz w:val="20"/>
          <w:szCs w:val="20"/>
        </w:rPr>
        <w:t>in Cessi</w:t>
      </w:r>
      <w:r>
        <w:rPr>
          <w:rFonts w:ascii="Times New Roman" w:hAnsi="Times New Roman" w:cs="Times New Roman"/>
          <w:i/>
          <w:sz w:val="20"/>
          <w:szCs w:val="20"/>
        </w:rPr>
        <w:t>.</w:t>
      </w:r>
    </w:p>
  </w:footnote>
  <w:footnote w:id="13">
    <w:p w14:paraId="334D0149"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5733E3">
        <w:rPr>
          <w:rFonts w:ascii="Times New Roman" w:hAnsi="Times New Roman" w:cs="Times New Roman"/>
          <w:sz w:val="20"/>
          <w:szCs w:val="20"/>
        </w:rPr>
        <w:t>a modo</w:t>
      </w:r>
      <w:r w:rsidRPr="00D55C8A">
        <w:rPr>
          <w:rFonts w:ascii="Times New Roman" w:hAnsi="Times New Roman" w:cs="Times New Roman"/>
          <w:sz w:val="20"/>
          <w:szCs w:val="20"/>
        </w:rPr>
        <w:t xml:space="preserve"> </w:t>
      </w:r>
      <w:r w:rsidRPr="005733E3">
        <w:rPr>
          <w:rFonts w:ascii="Times New Roman" w:hAnsi="Times New Roman" w:cs="Times New Roman"/>
          <w:i/>
          <w:sz w:val="20"/>
          <w:szCs w:val="20"/>
        </w:rPr>
        <w:t>in Cessi</w:t>
      </w:r>
      <w:r>
        <w:rPr>
          <w:rFonts w:ascii="Times New Roman" w:hAnsi="Times New Roman" w:cs="Times New Roman"/>
          <w:sz w:val="20"/>
          <w:szCs w:val="20"/>
        </w:rPr>
        <w:t>.</w:t>
      </w:r>
    </w:p>
  </w:footnote>
  <w:footnote w:id="14">
    <w:p w14:paraId="2C372D6E"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5733E3">
        <w:rPr>
          <w:rFonts w:ascii="Times New Roman" w:hAnsi="Times New Roman" w:cs="Times New Roman"/>
          <w:i/>
          <w:sz w:val="20"/>
          <w:szCs w:val="20"/>
        </w:rPr>
        <w:t>Cessi corregge in</w:t>
      </w:r>
      <w:r>
        <w:rPr>
          <w:rFonts w:ascii="Times New Roman" w:hAnsi="Times New Roman" w:cs="Times New Roman"/>
          <w:i/>
          <w:sz w:val="20"/>
          <w:szCs w:val="20"/>
        </w:rPr>
        <w:t xml:space="preserve"> </w:t>
      </w:r>
      <w:r w:rsidRPr="005733E3">
        <w:rPr>
          <w:rFonts w:ascii="Times New Roman" w:hAnsi="Times New Roman" w:cs="Times New Roman"/>
          <w:sz w:val="20"/>
          <w:szCs w:val="20"/>
        </w:rPr>
        <w:t>omnes vestri fideles</w:t>
      </w:r>
      <w:r>
        <w:rPr>
          <w:rFonts w:ascii="Times New Roman" w:hAnsi="Times New Roman" w:cs="Times New Roman"/>
          <w:i/>
          <w:sz w:val="20"/>
          <w:szCs w:val="20"/>
        </w:rPr>
        <w:t>.</w:t>
      </w:r>
    </w:p>
  </w:footnote>
  <w:footnote w:id="15">
    <w:p w14:paraId="5BD69B9E"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5733E3">
        <w:rPr>
          <w:rFonts w:ascii="Times New Roman" w:hAnsi="Times New Roman" w:cs="Times New Roman"/>
          <w:i/>
          <w:sz w:val="20"/>
          <w:szCs w:val="20"/>
        </w:rPr>
        <w:t>Cessi corregge in</w:t>
      </w:r>
      <w:r w:rsidRPr="001B7165">
        <w:rPr>
          <w:rFonts w:ascii="Times New Roman" w:hAnsi="Times New Roman" w:cs="Times New Roman"/>
          <w:i/>
          <w:sz w:val="20"/>
          <w:szCs w:val="20"/>
        </w:rPr>
        <w:t xml:space="preserve"> </w:t>
      </w:r>
      <w:r w:rsidRPr="005733E3">
        <w:rPr>
          <w:rFonts w:ascii="Times New Roman" w:hAnsi="Times New Roman" w:cs="Times New Roman"/>
          <w:sz w:val="20"/>
          <w:szCs w:val="20"/>
        </w:rPr>
        <w:t>supradicte civitatis Iustinopolis.</w:t>
      </w:r>
    </w:p>
  </w:footnote>
  <w:footnote w:id="16">
    <w:p w14:paraId="531CE140"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5733E3">
        <w:rPr>
          <w:rFonts w:ascii="Times New Roman" w:hAnsi="Times New Roman" w:cs="Times New Roman"/>
          <w:i/>
          <w:sz w:val="20"/>
          <w:szCs w:val="20"/>
        </w:rPr>
        <w:t>Cessi corregge in</w:t>
      </w:r>
      <w:r w:rsidRPr="00D55C8A">
        <w:rPr>
          <w:rFonts w:ascii="Times New Roman" w:hAnsi="Times New Roman" w:cs="Times New Roman"/>
          <w:sz w:val="20"/>
          <w:szCs w:val="20"/>
        </w:rPr>
        <w:t xml:space="preserve"> </w:t>
      </w:r>
      <w:r w:rsidRPr="005733E3">
        <w:rPr>
          <w:rFonts w:ascii="Times New Roman" w:hAnsi="Times New Roman" w:cs="Times New Roman"/>
          <w:sz w:val="20"/>
          <w:szCs w:val="20"/>
        </w:rPr>
        <w:t>negotiari</w:t>
      </w:r>
      <w:r>
        <w:rPr>
          <w:rFonts w:ascii="Times New Roman" w:hAnsi="Times New Roman" w:cs="Times New Roman"/>
          <w:sz w:val="20"/>
          <w:szCs w:val="20"/>
        </w:rPr>
        <w:t>.</w:t>
      </w:r>
    </w:p>
  </w:footnote>
  <w:footnote w:id="17">
    <w:p w14:paraId="15FA40D3"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5733E3">
        <w:rPr>
          <w:rFonts w:ascii="Times New Roman" w:hAnsi="Times New Roman" w:cs="Times New Roman"/>
          <w:sz w:val="20"/>
          <w:szCs w:val="20"/>
        </w:rPr>
        <w:t>Nullum vero theloneum</w:t>
      </w:r>
      <w:r w:rsidRPr="00D55C8A">
        <w:rPr>
          <w:rFonts w:ascii="Times New Roman" w:hAnsi="Times New Roman" w:cs="Times New Roman"/>
          <w:sz w:val="20"/>
          <w:szCs w:val="20"/>
        </w:rPr>
        <w:t xml:space="preserve"> </w:t>
      </w:r>
      <w:r w:rsidRPr="005733E3">
        <w:rPr>
          <w:rFonts w:ascii="Times New Roman" w:hAnsi="Times New Roman" w:cs="Times New Roman"/>
          <w:i/>
          <w:sz w:val="20"/>
          <w:szCs w:val="20"/>
        </w:rPr>
        <w:t>in Cessi</w:t>
      </w:r>
      <w:r>
        <w:rPr>
          <w:rFonts w:ascii="Times New Roman" w:hAnsi="Times New Roman" w:cs="Times New Roman"/>
          <w:sz w:val="20"/>
          <w:szCs w:val="20"/>
        </w:rPr>
        <w:t>.</w:t>
      </w:r>
    </w:p>
  </w:footnote>
  <w:footnote w:id="18">
    <w:p w14:paraId="3C9599B2"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5733E3">
        <w:rPr>
          <w:rFonts w:ascii="Times New Roman" w:hAnsi="Times New Roman" w:cs="Times New Roman"/>
          <w:sz w:val="20"/>
          <w:szCs w:val="20"/>
        </w:rPr>
        <w:t>remeari</w:t>
      </w:r>
      <w:r w:rsidRPr="00D55C8A">
        <w:rPr>
          <w:rFonts w:ascii="Times New Roman" w:hAnsi="Times New Roman" w:cs="Times New Roman"/>
          <w:sz w:val="20"/>
          <w:szCs w:val="20"/>
        </w:rPr>
        <w:t xml:space="preserve"> </w:t>
      </w:r>
      <w:r w:rsidRPr="005733E3">
        <w:rPr>
          <w:rFonts w:ascii="Times New Roman" w:hAnsi="Times New Roman" w:cs="Times New Roman"/>
          <w:i/>
          <w:sz w:val="20"/>
          <w:szCs w:val="20"/>
        </w:rPr>
        <w:t>in Cessi</w:t>
      </w:r>
      <w:r>
        <w:rPr>
          <w:rFonts w:ascii="Times New Roman" w:hAnsi="Times New Roman" w:cs="Times New Roman"/>
          <w:sz w:val="20"/>
          <w:szCs w:val="20"/>
        </w:rPr>
        <w:t>.</w:t>
      </w:r>
    </w:p>
  </w:footnote>
  <w:footnote w:id="19">
    <w:p w14:paraId="52362099"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5733E3">
        <w:rPr>
          <w:rFonts w:ascii="Times New Roman" w:hAnsi="Times New Roman" w:cs="Times New Roman"/>
          <w:i/>
          <w:sz w:val="20"/>
          <w:szCs w:val="20"/>
        </w:rPr>
        <w:t>omesso in Cessi</w:t>
      </w:r>
      <w:r>
        <w:rPr>
          <w:rFonts w:ascii="Times New Roman" w:hAnsi="Times New Roman" w:cs="Times New Roman"/>
          <w:sz w:val="20"/>
          <w:szCs w:val="20"/>
        </w:rPr>
        <w:t>.</w:t>
      </w:r>
    </w:p>
  </w:footnote>
  <w:footnote w:id="20">
    <w:p w14:paraId="018D6CBF"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E850AC">
        <w:rPr>
          <w:rFonts w:ascii="Times New Roman" w:hAnsi="Times New Roman" w:cs="Times New Roman"/>
          <w:sz w:val="20"/>
          <w:szCs w:val="20"/>
        </w:rPr>
        <w:t>dicta civitate</w:t>
      </w:r>
      <w:r w:rsidRPr="00D55C8A">
        <w:rPr>
          <w:rFonts w:ascii="Times New Roman" w:hAnsi="Times New Roman" w:cs="Times New Roman"/>
          <w:sz w:val="20"/>
          <w:szCs w:val="20"/>
        </w:rPr>
        <w:t xml:space="preserve"> </w:t>
      </w:r>
      <w:r w:rsidRPr="00E850AC">
        <w:rPr>
          <w:rFonts w:ascii="Times New Roman" w:hAnsi="Times New Roman" w:cs="Times New Roman"/>
          <w:i/>
          <w:sz w:val="20"/>
          <w:szCs w:val="20"/>
        </w:rPr>
        <w:t>in Cessi</w:t>
      </w:r>
      <w:r>
        <w:rPr>
          <w:rFonts w:ascii="Times New Roman" w:hAnsi="Times New Roman" w:cs="Times New Roman"/>
          <w:sz w:val="20"/>
          <w:szCs w:val="20"/>
        </w:rPr>
        <w:t>.</w:t>
      </w:r>
    </w:p>
  </w:footnote>
  <w:footnote w:id="21">
    <w:p w14:paraId="299182BA"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E850AC">
        <w:rPr>
          <w:rFonts w:ascii="Times New Roman" w:hAnsi="Times New Roman" w:cs="Times New Roman"/>
          <w:i/>
          <w:sz w:val="20"/>
          <w:szCs w:val="20"/>
        </w:rPr>
        <w:t>omesso in Cessi.</w:t>
      </w:r>
    </w:p>
  </w:footnote>
  <w:footnote w:id="22">
    <w:p w14:paraId="4E50DAE9" w14:textId="77777777" w:rsidR="00AD4C6E" w:rsidRPr="001B7165" w:rsidRDefault="00AD4C6E" w:rsidP="000E15B2">
      <w:pPr>
        <w:pStyle w:val="Testonotaapidipagina"/>
        <w:jc w:val="both"/>
        <w:rPr>
          <w:rFonts w:ascii="Times New Roman" w:hAnsi="Times New Roman" w:cs="Times New Roman"/>
          <w:i/>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E850AC">
        <w:rPr>
          <w:rFonts w:ascii="Times New Roman" w:hAnsi="Times New Roman" w:cs="Times New Roman"/>
          <w:i/>
          <w:sz w:val="20"/>
          <w:szCs w:val="20"/>
        </w:rPr>
        <w:t>Cessi corregge</w:t>
      </w:r>
      <w:r w:rsidRPr="00D55C8A">
        <w:rPr>
          <w:rFonts w:ascii="Times New Roman" w:hAnsi="Times New Roman" w:cs="Times New Roman"/>
          <w:sz w:val="20"/>
          <w:szCs w:val="20"/>
        </w:rPr>
        <w:t xml:space="preserve"> </w:t>
      </w:r>
      <w:r w:rsidRPr="00E850AC">
        <w:rPr>
          <w:rFonts w:ascii="Times New Roman" w:hAnsi="Times New Roman" w:cs="Times New Roman"/>
          <w:i/>
          <w:sz w:val="20"/>
          <w:szCs w:val="20"/>
        </w:rPr>
        <w:t>in</w:t>
      </w:r>
      <w:r w:rsidRPr="00D55C8A">
        <w:rPr>
          <w:rFonts w:ascii="Times New Roman" w:hAnsi="Times New Roman" w:cs="Times New Roman"/>
          <w:sz w:val="20"/>
          <w:szCs w:val="20"/>
        </w:rPr>
        <w:t xml:space="preserve"> </w:t>
      </w:r>
      <w:r w:rsidRPr="00E850AC">
        <w:rPr>
          <w:rFonts w:ascii="Times New Roman" w:hAnsi="Times New Roman" w:cs="Times New Roman"/>
          <w:sz w:val="20"/>
          <w:szCs w:val="20"/>
        </w:rPr>
        <w:t>de vini centum anforis</w:t>
      </w:r>
      <w:r>
        <w:rPr>
          <w:rFonts w:ascii="Times New Roman" w:hAnsi="Times New Roman" w:cs="Times New Roman"/>
          <w:i/>
          <w:sz w:val="20"/>
          <w:szCs w:val="20"/>
        </w:rPr>
        <w:t>.</w:t>
      </w:r>
    </w:p>
  </w:footnote>
  <w:footnote w:id="23">
    <w:p w14:paraId="0EEAEA9C"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E850AC">
        <w:rPr>
          <w:rFonts w:ascii="Times New Roman" w:hAnsi="Times New Roman" w:cs="Times New Roman"/>
          <w:sz w:val="20"/>
          <w:szCs w:val="20"/>
        </w:rPr>
        <w:t>quolibet</w:t>
      </w:r>
      <w:r w:rsidRPr="00D55C8A">
        <w:rPr>
          <w:rFonts w:ascii="Times New Roman" w:hAnsi="Times New Roman" w:cs="Times New Roman"/>
          <w:sz w:val="20"/>
          <w:szCs w:val="20"/>
        </w:rPr>
        <w:t xml:space="preserve"> </w:t>
      </w:r>
      <w:r w:rsidRPr="00E850AC">
        <w:rPr>
          <w:rFonts w:ascii="Times New Roman" w:hAnsi="Times New Roman" w:cs="Times New Roman"/>
          <w:i/>
          <w:sz w:val="20"/>
          <w:szCs w:val="20"/>
        </w:rPr>
        <w:t>in Cessi</w:t>
      </w:r>
      <w:r>
        <w:rPr>
          <w:rFonts w:ascii="Times New Roman" w:hAnsi="Times New Roman" w:cs="Times New Roman"/>
          <w:sz w:val="20"/>
          <w:szCs w:val="20"/>
        </w:rPr>
        <w:t>.</w:t>
      </w:r>
    </w:p>
  </w:footnote>
  <w:footnote w:id="24">
    <w:p w14:paraId="65372941"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E850AC">
        <w:rPr>
          <w:rFonts w:ascii="Times New Roman" w:hAnsi="Times New Roman" w:cs="Times New Roman"/>
          <w:sz w:val="20"/>
          <w:szCs w:val="20"/>
        </w:rPr>
        <w:t>etiam successoribus vestris</w:t>
      </w:r>
      <w:r w:rsidRPr="00D55C8A">
        <w:rPr>
          <w:rFonts w:ascii="Times New Roman" w:hAnsi="Times New Roman" w:cs="Times New Roman"/>
          <w:sz w:val="20"/>
          <w:szCs w:val="20"/>
        </w:rPr>
        <w:t xml:space="preserve"> </w:t>
      </w:r>
      <w:r w:rsidRPr="00E850AC">
        <w:rPr>
          <w:rFonts w:ascii="Times New Roman" w:hAnsi="Times New Roman" w:cs="Times New Roman"/>
          <w:i/>
          <w:sz w:val="20"/>
          <w:szCs w:val="20"/>
        </w:rPr>
        <w:t>in Cessi</w:t>
      </w:r>
      <w:r>
        <w:rPr>
          <w:rFonts w:ascii="Times New Roman" w:hAnsi="Times New Roman" w:cs="Times New Roman"/>
          <w:sz w:val="20"/>
          <w:szCs w:val="20"/>
        </w:rPr>
        <w:t>.</w:t>
      </w:r>
    </w:p>
  </w:footnote>
  <w:footnote w:id="25">
    <w:p w14:paraId="10368080"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E850AC">
        <w:rPr>
          <w:rFonts w:ascii="Times New Roman" w:hAnsi="Times New Roman" w:cs="Times New Roman"/>
          <w:i/>
          <w:sz w:val="20"/>
          <w:szCs w:val="20"/>
        </w:rPr>
        <w:t>Cessi corregge</w:t>
      </w:r>
      <w:r w:rsidRPr="00D55C8A">
        <w:rPr>
          <w:rFonts w:ascii="Times New Roman" w:hAnsi="Times New Roman" w:cs="Times New Roman"/>
          <w:sz w:val="20"/>
          <w:szCs w:val="20"/>
        </w:rPr>
        <w:t xml:space="preserve"> </w:t>
      </w:r>
      <w:r w:rsidRPr="00E850AC">
        <w:rPr>
          <w:rFonts w:ascii="Times New Roman" w:hAnsi="Times New Roman" w:cs="Times New Roman"/>
          <w:i/>
          <w:sz w:val="20"/>
          <w:szCs w:val="20"/>
        </w:rPr>
        <w:t>in</w:t>
      </w:r>
      <w:r w:rsidRPr="00D55C8A">
        <w:rPr>
          <w:rFonts w:ascii="Times New Roman" w:hAnsi="Times New Roman" w:cs="Times New Roman"/>
          <w:sz w:val="20"/>
          <w:szCs w:val="20"/>
        </w:rPr>
        <w:t xml:space="preserve"> </w:t>
      </w:r>
      <w:r w:rsidRPr="00E850AC">
        <w:rPr>
          <w:rFonts w:ascii="Times New Roman" w:hAnsi="Times New Roman" w:cs="Times New Roman"/>
          <w:sz w:val="20"/>
          <w:szCs w:val="20"/>
        </w:rPr>
        <w:t>Ceterum si aliquis</w:t>
      </w:r>
      <w:r>
        <w:rPr>
          <w:rFonts w:ascii="Times New Roman" w:hAnsi="Times New Roman" w:cs="Times New Roman"/>
          <w:i/>
          <w:sz w:val="20"/>
          <w:szCs w:val="20"/>
        </w:rPr>
        <w:t>.</w:t>
      </w:r>
    </w:p>
  </w:footnote>
  <w:footnote w:id="26">
    <w:p w14:paraId="15EC78D5"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E850AC">
        <w:rPr>
          <w:rFonts w:ascii="Times New Roman" w:hAnsi="Times New Roman" w:cs="Times New Roman"/>
          <w:i/>
          <w:sz w:val="20"/>
          <w:szCs w:val="20"/>
        </w:rPr>
        <w:t>Cessi corregge in</w:t>
      </w:r>
      <w:r w:rsidRPr="00D55C8A">
        <w:rPr>
          <w:rFonts w:ascii="Times New Roman" w:hAnsi="Times New Roman" w:cs="Times New Roman"/>
          <w:sz w:val="20"/>
          <w:szCs w:val="20"/>
        </w:rPr>
        <w:t xml:space="preserve"> </w:t>
      </w:r>
      <w:r w:rsidRPr="00E850AC">
        <w:rPr>
          <w:rFonts w:ascii="Times New Roman" w:hAnsi="Times New Roman" w:cs="Times New Roman"/>
          <w:sz w:val="20"/>
          <w:szCs w:val="20"/>
        </w:rPr>
        <w:t>habitantes</w:t>
      </w:r>
      <w:r>
        <w:rPr>
          <w:rFonts w:ascii="Times New Roman" w:hAnsi="Times New Roman" w:cs="Times New Roman"/>
          <w:i/>
          <w:sz w:val="20"/>
          <w:szCs w:val="20"/>
        </w:rPr>
        <w:t>.</w:t>
      </w:r>
    </w:p>
  </w:footnote>
  <w:footnote w:id="27">
    <w:p w14:paraId="2BE43E0D"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E850AC">
        <w:rPr>
          <w:rFonts w:ascii="Times New Roman" w:hAnsi="Times New Roman" w:cs="Times New Roman"/>
          <w:i/>
          <w:sz w:val="20"/>
          <w:szCs w:val="20"/>
        </w:rPr>
        <w:t>Cessi corregge</w:t>
      </w:r>
      <w:r w:rsidRPr="00D55C8A">
        <w:rPr>
          <w:rFonts w:ascii="Times New Roman" w:hAnsi="Times New Roman" w:cs="Times New Roman"/>
          <w:sz w:val="20"/>
          <w:szCs w:val="20"/>
        </w:rPr>
        <w:t xml:space="preserve"> in </w:t>
      </w:r>
      <w:r w:rsidRPr="00E850AC">
        <w:rPr>
          <w:rFonts w:ascii="Times New Roman" w:hAnsi="Times New Roman" w:cs="Times New Roman"/>
          <w:sz w:val="20"/>
          <w:szCs w:val="20"/>
        </w:rPr>
        <w:t>eo</w:t>
      </w:r>
      <w:r>
        <w:rPr>
          <w:rFonts w:ascii="Times New Roman" w:hAnsi="Times New Roman" w:cs="Times New Roman"/>
          <w:i/>
          <w:sz w:val="20"/>
          <w:szCs w:val="20"/>
        </w:rPr>
        <w:t>.</w:t>
      </w:r>
    </w:p>
  </w:footnote>
  <w:footnote w:id="28">
    <w:p w14:paraId="6E2D34D0"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E850AC">
        <w:rPr>
          <w:rFonts w:ascii="Times New Roman" w:hAnsi="Times New Roman" w:cs="Times New Roman"/>
          <w:sz w:val="20"/>
          <w:szCs w:val="20"/>
        </w:rPr>
        <w:t>a</w:t>
      </w:r>
      <w:r w:rsidRPr="00D55C8A">
        <w:rPr>
          <w:rFonts w:ascii="Times New Roman" w:hAnsi="Times New Roman" w:cs="Times New Roman"/>
          <w:sz w:val="20"/>
          <w:szCs w:val="20"/>
        </w:rPr>
        <w:t xml:space="preserve"> </w:t>
      </w:r>
      <w:r w:rsidRPr="00E850AC">
        <w:rPr>
          <w:rFonts w:ascii="Times New Roman" w:hAnsi="Times New Roman" w:cs="Times New Roman"/>
          <w:i/>
          <w:sz w:val="20"/>
          <w:szCs w:val="20"/>
        </w:rPr>
        <w:t>in Cessi</w:t>
      </w:r>
      <w:r>
        <w:rPr>
          <w:rFonts w:ascii="Times New Roman" w:hAnsi="Times New Roman" w:cs="Times New Roman"/>
          <w:sz w:val="20"/>
          <w:szCs w:val="20"/>
        </w:rPr>
        <w:t>.</w:t>
      </w:r>
    </w:p>
  </w:footnote>
  <w:footnote w:id="29">
    <w:p w14:paraId="57500353" w14:textId="62A30CE6"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E850AC">
        <w:rPr>
          <w:rFonts w:ascii="Times New Roman" w:hAnsi="Times New Roman" w:cs="Times New Roman"/>
          <w:i/>
          <w:sz w:val="20"/>
          <w:szCs w:val="20"/>
        </w:rPr>
        <w:t>Cessi aggiun</w:t>
      </w:r>
      <w:r w:rsidR="00C61587">
        <w:rPr>
          <w:rFonts w:ascii="Times New Roman" w:hAnsi="Times New Roman" w:cs="Times New Roman"/>
          <w:i/>
          <w:sz w:val="20"/>
          <w:szCs w:val="20"/>
        </w:rPr>
        <w:t>g</w:t>
      </w:r>
      <w:r w:rsidRPr="00E850AC">
        <w:rPr>
          <w:rFonts w:ascii="Times New Roman" w:hAnsi="Times New Roman" w:cs="Times New Roman"/>
          <w:i/>
          <w:sz w:val="20"/>
          <w:szCs w:val="20"/>
        </w:rPr>
        <w:t>e</w:t>
      </w:r>
      <w:r w:rsidRPr="00D55C8A">
        <w:rPr>
          <w:rFonts w:ascii="Times New Roman" w:hAnsi="Times New Roman" w:cs="Times New Roman"/>
          <w:sz w:val="20"/>
          <w:szCs w:val="20"/>
        </w:rPr>
        <w:t xml:space="preserve"> </w:t>
      </w:r>
      <w:r w:rsidRPr="00E850AC">
        <w:rPr>
          <w:rFonts w:ascii="Times New Roman" w:hAnsi="Times New Roman" w:cs="Times New Roman"/>
          <w:sz w:val="20"/>
          <w:szCs w:val="20"/>
        </w:rPr>
        <w:t>vel obiurgatio</w:t>
      </w:r>
      <w:r>
        <w:rPr>
          <w:rFonts w:ascii="Times New Roman" w:hAnsi="Times New Roman" w:cs="Times New Roman"/>
          <w:sz w:val="20"/>
          <w:szCs w:val="20"/>
        </w:rPr>
        <w:t xml:space="preserve"> </w:t>
      </w:r>
      <w:r w:rsidRPr="00E850AC">
        <w:rPr>
          <w:rFonts w:ascii="Times New Roman" w:hAnsi="Times New Roman" w:cs="Times New Roman"/>
          <w:i/>
          <w:sz w:val="20"/>
          <w:szCs w:val="20"/>
        </w:rPr>
        <w:t>e corregge in</w:t>
      </w:r>
      <w:r w:rsidRPr="001B7165">
        <w:rPr>
          <w:rFonts w:ascii="Times New Roman" w:hAnsi="Times New Roman" w:cs="Times New Roman"/>
          <w:i/>
          <w:sz w:val="20"/>
          <w:szCs w:val="20"/>
        </w:rPr>
        <w:t xml:space="preserve"> </w:t>
      </w:r>
      <w:r w:rsidRPr="00E850AC">
        <w:rPr>
          <w:rFonts w:ascii="Times New Roman" w:hAnsi="Times New Roman" w:cs="Times New Roman"/>
          <w:sz w:val="20"/>
          <w:szCs w:val="20"/>
        </w:rPr>
        <w:t>aliqua</w:t>
      </w:r>
      <w:r>
        <w:rPr>
          <w:rFonts w:ascii="Times New Roman" w:hAnsi="Times New Roman" w:cs="Times New Roman"/>
          <w:i/>
          <w:sz w:val="20"/>
          <w:szCs w:val="20"/>
        </w:rPr>
        <w:t>.</w:t>
      </w:r>
    </w:p>
  </w:footnote>
  <w:footnote w:id="30">
    <w:p w14:paraId="339C796B"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393515">
        <w:rPr>
          <w:rFonts w:ascii="Times New Roman" w:hAnsi="Times New Roman" w:cs="Times New Roman"/>
          <w:i/>
          <w:sz w:val="20"/>
          <w:szCs w:val="20"/>
        </w:rPr>
        <w:t>Cessi corregge in</w:t>
      </w:r>
      <w:r w:rsidRPr="00D55C8A">
        <w:rPr>
          <w:rFonts w:ascii="Times New Roman" w:hAnsi="Times New Roman" w:cs="Times New Roman"/>
          <w:sz w:val="20"/>
          <w:szCs w:val="20"/>
        </w:rPr>
        <w:t xml:space="preserve"> </w:t>
      </w:r>
      <w:r w:rsidRPr="00393515">
        <w:rPr>
          <w:rFonts w:ascii="Times New Roman" w:hAnsi="Times New Roman" w:cs="Times New Roman"/>
          <w:sz w:val="20"/>
          <w:szCs w:val="20"/>
        </w:rPr>
        <w:t>ad invicem</w:t>
      </w:r>
      <w:r>
        <w:rPr>
          <w:rFonts w:ascii="Times New Roman" w:hAnsi="Times New Roman" w:cs="Times New Roman"/>
          <w:i/>
          <w:sz w:val="20"/>
          <w:szCs w:val="20"/>
        </w:rPr>
        <w:t>.</w:t>
      </w:r>
    </w:p>
  </w:footnote>
  <w:footnote w:id="31">
    <w:p w14:paraId="14EAD7CA"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393515">
        <w:rPr>
          <w:rFonts w:ascii="Times New Roman" w:hAnsi="Times New Roman" w:cs="Times New Roman"/>
          <w:i/>
          <w:sz w:val="20"/>
          <w:szCs w:val="20"/>
        </w:rPr>
        <w:t>Cessi corregge in</w:t>
      </w:r>
      <w:r w:rsidRPr="00D55C8A">
        <w:rPr>
          <w:rFonts w:ascii="Times New Roman" w:hAnsi="Times New Roman" w:cs="Times New Roman"/>
          <w:sz w:val="20"/>
          <w:szCs w:val="20"/>
        </w:rPr>
        <w:t xml:space="preserve"> </w:t>
      </w:r>
      <w:r w:rsidRPr="00393515">
        <w:rPr>
          <w:rFonts w:ascii="Times New Roman" w:hAnsi="Times New Roman" w:cs="Times New Roman"/>
          <w:sz w:val="20"/>
          <w:szCs w:val="20"/>
        </w:rPr>
        <w:t>veram</w:t>
      </w:r>
      <w:r>
        <w:rPr>
          <w:rFonts w:ascii="Times New Roman" w:hAnsi="Times New Roman" w:cs="Times New Roman"/>
          <w:i/>
          <w:sz w:val="20"/>
          <w:szCs w:val="20"/>
        </w:rPr>
        <w:t>.</w:t>
      </w:r>
    </w:p>
  </w:footnote>
  <w:footnote w:id="32">
    <w:p w14:paraId="106512AA"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Pr>
          <w:rFonts w:ascii="Times New Roman" w:hAnsi="Times New Roman" w:cs="Times New Roman"/>
          <w:sz w:val="20"/>
          <w:szCs w:val="20"/>
        </w:rPr>
        <w:t xml:space="preserve"> </w:t>
      </w:r>
      <w:r w:rsidRPr="00393515">
        <w:rPr>
          <w:rFonts w:ascii="Times New Roman" w:hAnsi="Times New Roman" w:cs="Times New Roman"/>
          <w:i/>
          <w:sz w:val="20"/>
          <w:szCs w:val="20"/>
        </w:rPr>
        <w:t>Cessi corregge</w:t>
      </w:r>
      <w:r>
        <w:rPr>
          <w:rFonts w:ascii="Times New Roman" w:hAnsi="Times New Roman" w:cs="Times New Roman"/>
          <w:sz w:val="20"/>
          <w:szCs w:val="20"/>
        </w:rPr>
        <w:t xml:space="preserve"> </w:t>
      </w:r>
      <w:r w:rsidRPr="00393515">
        <w:rPr>
          <w:rFonts w:ascii="Times New Roman" w:hAnsi="Times New Roman" w:cs="Times New Roman"/>
          <w:i/>
          <w:sz w:val="20"/>
          <w:szCs w:val="20"/>
        </w:rPr>
        <w:t>in</w:t>
      </w:r>
      <w:r>
        <w:rPr>
          <w:rFonts w:ascii="Times New Roman" w:hAnsi="Times New Roman" w:cs="Times New Roman"/>
          <w:sz w:val="20"/>
          <w:szCs w:val="20"/>
        </w:rPr>
        <w:t xml:space="preserve"> civitatis.</w:t>
      </w:r>
    </w:p>
  </w:footnote>
  <w:footnote w:id="33">
    <w:p w14:paraId="1089B2AB"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393515">
        <w:rPr>
          <w:rFonts w:ascii="Times New Roman" w:hAnsi="Times New Roman" w:cs="Times New Roman"/>
          <w:i/>
          <w:sz w:val="20"/>
          <w:szCs w:val="20"/>
        </w:rPr>
        <w:t>omesso in Cessi</w:t>
      </w:r>
      <w:r>
        <w:rPr>
          <w:rFonts w:ascii="Times New Roman" w:hAnsi="Times New Roman" w:cs="Times New Roman"/>
          <w:sz w:val="20"/>
          <w:szCs w:val="20"/>
        </w:rPr>
        <w:t>.</w:t>
      </w:r>
    </w:p>
  </w:footnote>
  <w:footnote w:id="34">
    <w:p w14:paraId="0D97F25C"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393515">
        <w:rPr>
          <w:rFonts w:ascii="Times New Roman" w:hAnsi="Times New Roman" w:cs="Times New Roman"/>
          <w:i/>
          <w:sz w:val="20"/>
          <w:szCs w:val="20"/>
        </w:rPr>
        <w:t>Cessi corregge in</w:t>
      </w:r>
      <w:r w:rsidRPr="00D55C8A">
        <w:rPr>
          <w:rFonts w:ascii="Times New Roman" w:hAnsi="Times New Roman" w:cs="Times New Roman"/>
          <w:sz w:val="20"/>
          <w:szCs w:val="20"/>
        </w:rPr>
        <w:t xml:space="preserve"> </w:t>
      </w:r>
      <w:r w:rsidRPr="00393515">
        <w:rPr>
          <w:rFonts w:ascii="Times New Roman" w:hAnsi="Times New Roman" w:cs="Times New Roman"/>
          <w:sz w:val="20"/>
          <w:szCs w:val="20"/>
        </w:rPr>
        <w:t>uno</w:t>
      </w:r>
      <w:r>
        <w:rPr>
          <w:rFonts w:ascii="Times New Roman" w:hAnsi="Times New Roman" w:cs="Times New Roman"/>
          <w:i/>
          <w:sz w:val="20"/>
          <w:szCs w:val="20"/>
        </w:rPr>
        <w:t>.</w:t>
      </w:r>
      <w:r w:rsidRPr="00D55C8A">
        <w:rPr>
          <w:rFonts w:ascii="Times New Roman" w:hAnsi="Times New Roman" w:cs="Times New Roman"/>
          <w:sz w:val="20"/>
          <w:szCs w:val="20"/>
        </w:rPr>
        <w:t xml:space="preserve"> </w:t>
      </w:r>
    </w:p>
  </w:footnote>
  <w:footnote w:id="35">
    <w:p w14:paraId="4D499367"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393515">
        <w:rPr>
          <w:rFonts w:ascii="Times New Roman" w:hAnsi="Times New Roman" w:cs="Times New Roman"/>
          <w:i/>
          <w:sz w:val="20"/>
          <w:szCs w:val="20"/>
        </w:rPr>
        <w:t>Cessi corregge</w:t>
      </w:r>
      <w:r w:rsidRPr="00D55C8A">
        <w:rPr>
          <w:rFonts w:ascii="Times New Roman" w:hAnsi="Times New Roman" w:cs="Times New Roman"/>
          <w:sz w:val="20"/>
          <w:szCs w:val="20"/>
        </w:rPr>
        <w:t xml:space="preserve"> </w:t>
      </w:r>
      <w:r w:rsidRPr="00393515">
        <w:rPr>
          <w:rFonts w:ascii="Times New Roman" w:hAnsi="Times New Roman" w:cs="Times New Roman"/>
          <w:i/>
          <w:sz w:val="20"/>
          <w:szCs w:val="20"/>
        </w:rPr>
        <w:t>in</w:t>
      </w:r>
      <w:r w:rsidRPr="00D55C8A">
        <w:rPr>
          <w:rFonts w:ascii="Times New Roman" w:hAnsi="Times New Roman" w:cs="Times New Roman"/>
          <w:sz w:val="20"/>
          <w:szCs w:val="20"/>
        </w:rPr>
        <w:t xml:space="preserve"> </w:t>
      </w:r>
      <w:r w:rsidRPr="00393515">
        <w:rPr>
          <w:rFonts w:ascii="Times New Roman" w:hAnsi="Times New Roman" w:cs="Times New Roman"/>
          <w:sz w:val="20"/>
          <w:szCs w:val="20"/>
        </w:rPr>
        <w:t>duci</w:t>
      </w:r>
      <w:r>
        <w:rPr>
          <w:rFonts w:ascii="Times New Roman" w:hAnsi="Times New Roman" w:cs="Times New Roman"/>
          <w:i/>
          <w:sz w:val="20"/>
          <w:szCs w:val="20"/>
        </w:rPr>
        <w:t>.</w:t>
      </w:r>
    </w:p>
  </w:footnote>
  <w:footnote w:id="36">
    <w:p w14:paraId="1AA8B92D"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393515">
        <w:rPr>
          <w:rFonts w:ascii="Times New Roman" w:hAnsi="Times New Roman" w:cs="Times New Roman"/>
          <w:i/>
          <w:sz w:val="20"/>
          <w:szCs w:val="20"/>
        </w:rPr>
        <w:t>Cessi corregge in</w:t>
      </w:r>
      <w:r w:rsidRPr="00D55C8A">
        <w:rPr>
          <w:rFonts w:ascii="Times New Roman" w:hAnsi="Times New Roman" w:cs="Times New Roman"/>
          <w:sz w:val="20"/>
          <w:szCs w:val="20"/>
        </w:rPr>
        <w:t xml:space="preserve"> </w:t>
      </w:r>
      <w:r w:rsidRPr="00393515">
        <w:rPr>
          <w:rFonts w:ascii="Times New Roman" w:hAnsi="Times New Roman" w:cs="Times New Roman"/>
          <w:sz w:val="20"/>
          <w:szCs w:val="20"/>
        </w:rPr>
        <w:t>auri</w:t>
      </w:r>
      <w:r>
        <w:rPr>
          <w:rFonts w:ascii="Times New Roman" w:hAnsi="Times New Roman" w:cs="Times New Roman"/>
          <w:i/>
          <w:sz w:val="20"/>
          <w:szCs w:val="20"/>
        </w:rPr>
        <w:t>.</w:t>
      </w:r>
    </w:p>
  </w:footnote>
  <w:footnote w:id="37">
    <w:p w14:paraId="55D4B642" w14:textId="5E8B0F83"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00C61587">
        <w:rPr>
          <w:rFonts w:ascii="Times New Roman" w:hAnsi="Times New Roman" w:cs="Times New Roman"/>
          <w:i/>
          <w:sz w:val="20"/>
          <w:szCs w:val="20"/>
        </w:rPr>
        <w:t>s</w:t>
      </w:r>
      <w:r w:rsidRPr="001B7165">
        <w:rPr>
          <w:rFonts w:ascii="Times New Roman" w:hAnsi="Times New Roman" w:cs="Times New Roman"/>
          <w:i/>
          <w:sz w:val="20"/>
          <w:szCs w:val="20"/>
        </w:rPr>
        <w:t>ic</w:t>
      </w:r>
      <w:r>
        <w:rPr>
          <w:rFonts w:ascii="Times New Roman" w:hAnsi="Times New Roman" w:cs="Times New Roman"/>
          <w:sz w:val="20"/>
          <w:szCs w:val="20"/>
        </w:rPr>
        <w:t xml:space="preserve">. </w:t>
      </w:r>
      <w:r w:rsidR="00C61587">
        <w:rPr>
          <w:rFonts w:ascii="Times New Roman" w:hAnsi="Times New Roman" w:cs="Times New Roman"/>
          <w:i/>
          <w:sz w:val="20"/>
          <w:szCs w:val="20"/>
        </w:rPr>
        <w:t>s</w:t>
      </w:r>
      <w:r w:rsidRPr="00393515">
        <w:rPr>
          <w:rFonts w:ascii="Times New Roman" w:hAnsi="Times New Roman" w:cs="Times New Roman"/>
          <w:i/>
          <w:sz w:val="20"/>
          <w:szCs w:val="20"/>
        </w:rPr>
        <w:t>i legga</w:t>
      </w:r>
      <w:r w:rsidRPr="00D55C8A">
        <w:rPr>
          <w:rFonts w:ascii="Times New Roman" w:hAnsi="Times New Roman" w:cs="Times New Roman"/>
          <w:sz w:val="20"/>
          <w:szCs w:val="20"/>
        </w:rPr>
        <w:t xml:space="preserve"> </w:t>
      </w:r>
      <w:r w:rsidRPr="00393515">
        <w:rPr>
          <w:rFonts w:ascii="Times New Roman" w:hAnsi="Times New Roman" w:cs="Times New Roman"/>
          <w:sz w:val="20"/>
          <w:szCs w:val="20"/>
        </w:rPr>
        <w:t>carta</w:t>
      </w:r>
      <w:r>
        <w:rPr>
          <w:rFonts w:ascii="Times New Roman" w:hAnsi="Times New Roman" w:cs="Times New Roman"/>
          <w:sz w:val="20"/>
          <w:szCs w:val="20"/>
        </w:rPr>
        <w:t xml:space="preserve"> </w:t>
      </w:r>
      <w:r>
        <w:rPr>
          <w:rFonts w:ascii="Times New Roman" w:hAnsi="Times New Roman" w:cs="Times New Roman"/>
          <w:i/>
          <w:sz w:val="20"/>
          <w:szCs w:val="20"/>
        </w:rPr>
        <w:t>come in</w:t>
      </w:r>
      <w:r w:rsidRPr="00393515">
        <w:rPr>
          <w:rFonts w:ascii="Times New Roman" w:hAnsi="Times New Roman" w:cs="Times New Roman"/>
          <w:i/>
          <w:sz w:val="20"/>
          <w:szCs w:val="20"/>
        </w:rPr>
        <w:t xml:space="preserve"> Cessi</w:t>
      </w:r>
      <w:r>
        <w:rPr>
          <w:rFonts w:ascii="Times New Roman" w:hAnsi="Times New Roman" w:cs="Times New Roman"/>
          <w:sz w:val="20"/>
          <w:szCs w:val="20"/>
        </w:rPr>
        <w:t>.</w:t>
      </w:r>
    </w:p>
  </w:footnote>
  <w:footnote w:id="38">
    <w:p w14:paraId="5C60E3AF"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393515">
        <w:rPr>
          <w:rFonts w:ascii="Times New Roman" w:hAnsi="Times New Roman" w:cs="Times New Roman"/>
          <w:i/>
          <w:sz w:val="20"/>
          <w:szCs w:val="20"/>
        </w:rPr>
        <w:t>Cessi corregge in</w:t>
      </w:r>
      <w:r w:rsidRPr="00D55C8A">
        <w:rPr>
          <w:rFonts w:ascii="Times New Roman" w:hAnsi="Times New Roman" w:cs="Times New Roman"/>
          <w:sz w:val="20"/>
          <w:szCs w:val="20"/>
        </w:rPr>
        <w:t xml:space="preserve"> </w:t>
      </w:r>
      <w:r w:rsidRPr="00393515">
        <w:rPr>
          <w:rFonts w:ascii="Times New Roman" w:hAnsi="Times New Roman" w:cs="Times New Roman"/>
          <w:sz w:val="20"/>
          <w:szCs w:val="20"/>
        </w:rPr>
        <w:t>confirmationis</w:t>
      </w:r>
      <w:r>
        <w:rPr>
          <w:rFonts w:ascii="Times New Roman" w:hAnsi="Times New Roman" w:cs="Times New Roman"/>
          <w:i/>
          <w:sz w:val="20"/>
          <w:szCs w:val="20"/>
        </w:rPr>
        <w:t>.</w:t>
      </w:r>
    </w:p>
  </w:footnote>
  <w:footnote w:id="39">
    <w:p w14:paraId="0C0B8506"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2E616F">
        <w:rPr>
          <w:rFonts w:ascii="Times New Roman" w:hAnsi="Times New Roman" w:cs="Times New Roman"/>
          <w:sz w:val="20"/>
          <w:szCs w:val="20"/>
        </w:rPr>
        <w:t>Dei</w:t>
      </w:r>
      <w:r w:rsidRPr="00D55C8A">
        <w:rPr>
          <w:rFonts w:ascii="Times New Roman" w:hAnsi="Times New Roman" w:cs="Times New Roman"/>
          <w:sz w:val="20"/>
          <w:szCs w:val="20"/>
        </w:rPr>
        <w:t xml:space="preserve"> </w:t>
      </w:r>
      <w:r w:rsidRPr="002E616F">
        <w:rPr>
          <w:rFonts w:ascii="Times New Roman" w:hAnsi="Times New Roman" w:cs="Times New Roman"/>
          <w:i/>
          <w:sz w:val="20"/>
          <w:szCs w:val="20"/>
        </w:rPr>
        <w:t>in Cessi</w:t>
      </w:r>
      <w:r>
        <w:rPr>
          <w:rFonts w:ascii="Times New Roman" w:hAnsi="Times New Roman" w:cs="Times New Roman"/>
          <w:i/>
          <w:sz w:val="20"/>
          <w:szCs w:val="20"/>
        </w:rPr>
        <w:t>.</w:t>
      </w:r>
    </w:p>
  </w:footnote>
  <w:footnote w:id="40">
    <w:p w14:paraId="30FADF7E" w14:textId="68EEF76F"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00C61587">
        <w:rPr>
          <w:rFonts w:ascii="Times New Roman" w:hAnsi="Times New Roman" w:cs="Times New Roman"/>
          <w:i/>
          <w:sz w:val="20"/>
          <w:szCs w:val="20"/>
        </w:rPr>
        <w:t>s</w:t>
      </w:r>
      <w:r w:rsidRPr="001B7165">
        <w:rPr>
          <w:rFonts w:ascii="Times New Roman" w:hAnsi="Times New Roman" w:cs="Times New Roman"/>
          <w:i/>
          <w:sz w:val="20"/>
          <w:szCs w:val="20"/>
        </w:rPr>
        <w:t>ic</w:t>
      </w:r>
      <w:r w:rsidR="00C61587">
        <w:rPr>
          <w:rFonts w:ascii="Times New Roman" w:hAnsi="Times New Roman" w:cs="Times New Roman"/>
          <w:sz w:val="20"/>
          <w:szCs w:val="20"/>
        </w:rPr>
        <w:t xml:space="preserve">. </w:t>
      </w:r>
      <w:r w:rsidR="00C61587" w:rsidRPr="00C61587">
        <w:rPr>
          <w:rFonts w:ascii="Times New Roman" w:hAnsi="Times New Roman" w:cs="Times New Roman"/>
          <w:i/>
          <w:sz w:val="20"/>
          <w:szCs w:val="20"/>
        </w:rPr>
        <w:t>s</w:t>
      </w:r>
      <w:r w:rsidRPr="00C61587">
        <w:rPr>
          <w:rFonts w:ascii="Times New Roman" w:hAnsi="Times New Roman" w:cs="Times New Roman"/>
          <w:i/>
          <w:sz w:val="20"/>
          <w:szCs w:val="20"/>
        </w:rPr>
        <w:t>i legga</w:t>
      </w:r>
      <w:r w:rsidRPr="00D55C8A">
        <w:rPr>
          <w:rFonts w:ascii="Times New Roman" w:hAnsi="Times New Roman" w:cs="Times New Roman"/>
          <w:sz w:val="20"/>
          <w:szCs w:val="20"/>
        </w:rPr>
        <w:t xml:space="preserve"> </w:t>
      </w:r>
      <w:r w:rsidRPr="002E616F">
        <w:rPr>
          <w:rFonts w:ascii="Times New Roman" w:hAnsi="Times New Roman" w:cs="Times New Roman"/>
          <w:sz w:val="20"/>
          <w:szCs w:val="20"/>
        </w:rPr>
        <w:t>maneat</w:t>
      </w:r>
      <w:r>
        <w:rPr>
          <w:rFonts w:ascii="Times New Roman" w:hAnsi="Times New Roman" w:cs="Times New Roman"/>
          <w:i/>
          <w:sz w:val="20"/>
          <w:szCs w:val="20"/>
        </w:rPr>
        <w:t>.</w:t>
      </w:r>
    </w:p>
  </w:footnote>
  <w:footnote w:id="41">
    <w:p w14:paraId="235CB3FA"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2E616F">
        <w:rPr>
          <w:rFonts w:ascii="Times New Roman" w:hAnsi="Times New Roman" w:cs="Times New Roman"/>
          <w:i/>
          <w:sz w:val="20"/>
          <w:szCs w:val="20"/>
        </w:rPr>
        <w:t>Cessi corregge in</w:t>
      </w:r>
      <w:r w:rsidRPr="00D55C8A">
        <w:rPr>
          <w:rFonts w:ascii="Times New Roman" w:hAnsi="Times New Roman" w:cs="Times New Roman"/>
          <w:sz w:val="20"/>
          <w:szCs w:val="20"/>
        </w:rPr>
        <w:t xml:space="preserve"> </w:t>
      </w:r>
      <w:r w:rsidRPr="002E616F">
        <w:rPr>
          <w:rFonts w:ascii="Times New Roman" w:hAnsi="Times New Roman" w:cs="Times New Roman"/>
          <w:sz w:val="20"/>
          <w:szCs w:val="20"/>
        </w:rPr>
        <w:t>Actum in civitate Iustinopoli</w:t>
      </w:r>
      <w:r>
        <w:rPr>
          <w:rFonts w:ascii="Times New Roman" w:hAnsi="Times New Roman" w:cs="Times New Roman"/>
          <w:sz w:val="20"/>
          <w:szCs w:val="20"/>
        </w:rPr>
        <w:t>.</w:t>
      </w:r>
    </w:p>
  </w:footnote>
  <w:footnote w:id="42">
    <w:p w14:paraId="36713112" w14:textId="70E9785F"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00C61587">
        <w:rPr>
          <w:rFonts w:ascii="Times New Roman" w:hAnsi="Times New Roman" w:cs="Times New Roman"/>
          <w:i/>
          <w:sz w:val="20"/>
          <w:szCs w:val="20"/>
        </w:rPr>
        <w:t>s</w:t>
      </w:r>
      <w:r w:rsidRPr="002E616F">
        <w:rPr>
          <w:rFonts w:ascii="Times New Roman" w:hAnsi="Times New Roman" w:cs="Times New Roman"/>
          <w:i/>
          <w:sz w:val="20"/>
          <w:szCs w:val="20"/>
        </w:rPr>
        <w:t>ic. Cessi corregge in</w:t>
      </w:r>
      <w:r>
        <w:rPr>
          <w:rFonts w:ascii="Times New Roman" w:hAnsi="Times New Roman" w:cs="Times New Roman"/>
          <w:sz w:val="20"/>
          <w:szCs w:val="20"/>
        </w:rPr>
        <w:t xml:space="preserve"> manu mea.</w:t>
      </w:r>
    </w:p>
  </w:footnote>
  <w:footnote w:id="43">
    <w:p w14:paraId="2F7462AC"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2E616F">
        <w:rPr>
          <w:rFonts w:ascii="Times New Roman" w:hAnsi="Times New Roman" w:cs="Times New Roman"/>
          <w:sz w:val="20"/>
          <w:szCs w:val="20"/>
        </w:rPr>
        <w:t>cingatoris</w:t>
      </w:r>
      <w:r w:rsidRPr="00D55C8A">
        <w:rPr>
          <w:rFonts w:ascii="Times New Roman" w:hAnsi="Times New Roman" w:cs="Times New Roman"/>
          <w:sz w:val="20"/>
          <w:szCs w:val="20"/>
        </w:rPr>
        <w:t xml:space="preserve"> </w:t>
      </w:r>
      <w:r w:rsidRPr="002E616F">
        <w:rPr>
          <w:rFonts w:ascii="Times New Roman" w:hAnsi="Times New Roman" w:cs="Times New Roman"/>
          <w:i/>
          <w:sz w:val="20"/>
          <w:szCs w:val="20"/>
        </w:rPr>
        <w:t>in Cessi</w:t>
      </w:r>
      <w:r>
        <w:rPr>
          <w:rFonts w:ascii="Times New Roman" w:hAnsi="Times New Roman" w:cs="Times New Roman"/>
          <w:i/>
          <w:sz w:val="20"/>
          <w:szCs w:val="20"/>
        </w:rPr>
        <w:t>.</w:t>
      </w:r>
    </w:p>
  </w:footnote>
  <w:footnote w:id="44">
    <w:p w14:paraId="1EFA1FE0" w14:textId="77777777" w:rsidR="00AD4C6E" w:rsidRPr="00D55C8A" w:rsidRDefault="00AD4C6E" w:rsidP="000E15B2">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2E616F">
        <w:rPr>
          <w:rFonts w:ascii="Times New Roman" w:hAnsi="Times New Roman" w:cs="Times New Roman"/>
          <w:i/>
          <w:sz w:val="20"/>
          <w:szCs w:val="20"/>
        </w:rPr>
        <w:t>Cessi corregge in</w:t>
      </w:r>
      <w:r w:rsidRPr="00D55C8A">
        <w:rPr>
          <w:rFonts w:ascii="Times New Roman" w:hAnsi="Times New Roman" w:cs="Times New Roman"/>
          <w:sz w:val="20"/>
          <w:szCs w:val="20"/>
        </w:rPr>
        <w:t xml:space="preserve"> </w:t>
      </w:r>
      <w:r w:rsidRPr="002E616F">
        <w:rPr>
          <w:rFonts w:ascii="Times New Roman" w:hAnsi="Times New Roman" w:cs="Times New Roman"/>
          <w:sz w:val="20"/>
          <w:szCs w:val="20"/>
        </w:rPr>
        <w:t>Iustinopolis</w:t>
      </w:r>
      <w:r>
        <w:rPr>
          <w:rFonts w:ascii="Times New Roman" w:hAnsi="Times New Roman" w:cs="Times New Roman"/>
          <w:i/>
          <w:sz w:val="20"/>
          <w:szCs w:val="2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283"/>
  <w:characterSpacingControl w:val="doNotCompress"/>
  <w:savePreviewPicture/>
  <w:footnotePr>
    <w:numFmt w:val="lowerLette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5B2"/>
    <w:rsid w:val="00051EB4"/>
    <w:rsid w:val="00096E39"/>
    <w:rsid w:val="000E15B2"/>
    <w:rsid w:val="000E6216"/>
    <w:rsid w:val="0024685D"/>
    <w:rsid w:val="00354AC2"/>
    <w:rsid w:val="00363B4A"/>
    <w:rsid w:val="004842B1"/>
    <w:rsid w:val="005A1E1A"/>
    <w:rsid w:val="005C6C6F"/>
    <w:rsid w:val="005F7250"/>
    <w:rsid w:val="00852743"/>
    <w:rsid w:val="008968AE"/>
    <w:rsid w:val="0094244E"/>
    <w:rsid w:val="009B07E2"/>
    <w:rsid w:val="00A074D5"/>
    <w:rsid w:val="00A44D04"/>
    <w:rsid w:val="00A822A3"/>
    <w:rsid w:val="00A936BD"/>
    <w:rsid w:val="00AD4C6E"/>
    <w:rsid w:val="00B6311D"/>
    <w:rsid w:val="00B64497"/>
    <w:rsid w:val="00C35C09"/>
    <w:rsid w:val="00C61587"/>
    <w:rsid w:val="00C80A24"/>
    <w:rsid w:val="00D91B84"/>
    <w:rsid w:val="00DA4D76"/>
    <w:rsid w:val="00E967E1"/>
    <w:rsid w:val="00EA3F79"/>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96E9DB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E15B2"/>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0E15B2"/>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0E15B2"/>
    <w:rPr>
      <w:rFonts w:eastAsiaTheme="minorHAnsi"/>
      <w:lang w:eastAsia="en-US"/>
    </w:rPr>
  </w:style>
  <w:style w:type="character" w:styleId="Rimandonotaapidipagina">
    <w:name w:val="footnote reference"/>
    <w:basedOn w:val="Caratterepredefinitoparagrafo"/>
    <w:uiPriority w:val="99"/>
    <w:unhideWhenUsed/>
    <w:rsid w:val="000E15B2"/>
    <w:rPr>
      <w:vertAlign w:val="superscript"/>
    </w:rPr>
  </w:style>
  <w:style w:type="paragraph" w:styleId="Testonotadichiusura">
    <w:name w:val="endnote text"/>
    <w:basedOn w:val="Normale"/>
    <w:link w:val="TestonotadichiusuraCarattere"/>
    <w:uiPriority w:val="99"/>
    <w:unhideWhenUsed/>
    <w:rsid w:val="000E15B2"/>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0E15B2"/>
    <w:rPr>
      <w:rFonts w:eastAsiaTheme="minorHAnsi"/>
      <w:lang w:eastAsia="en-US"/>
    </w:rPr>
  </w:style>
  <w:style w:type="character" w:styleId="Rimandonotadichiusura">
    <w:name w:val="endnote reference"/>
    <w:basedOn w:val="Caratterepredefinitoparagrafo"/>
    <w:uiPriority w:val="99"/>
    <w:unhideWhenUsed/>
    <w:rsid w:val="000E15B2"/>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E15B2"/>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0E15B2"/>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0E15B2"/>
    <w:rPr>
      <w:rFonts w:eastAsiaTheme="minorHAnsi"/>
      <w:lang w:eastAsia="en-US"/>
    </w:rPr>
  </w:style>
  <w:style w:type="character" w:styleId="Rimandonotaapidipagina">
    <w:name w:val="footnote reference"/>
    <w:basedOn w:val="Caratterepredefinitoparagrafo"/>
    <w:uiPriority w:val="99"/>
    <w:unhideWhenUsed/>
    <w:rsid w:val="000E15B2"/>
    <w:rPr>
      <w:vertAlign w:val="superscript"/>
    </w:rPr>
  </w:style>
  <w:style w:type="paragraph" w:styleId="Testonotadichiusura">
    <w:name w:val="endnote text"/>
    <w:basedOn w:val="Normale"/>
    <w:link w:val="TestonotadichiusuraCarattere"/>
    <w:uiPriority w:val="99"/>
    <w:unhideWhenUsed/>
    <w:rsid w:val="000E15B2"/>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0E15B2"/>
    <w:rPr>
      <w:rFonts w:eastAsiaTheme="minorHAnsi"/>
      <w:lang w:eastAsia="en-US"/>
    </w:rPr>
  </w:style>
  <w:style w:type="character" w:styleId="Rimandonotadichiusura">
    <w:name w:val="endnote reference"/>
    <w:basedOn w:val="Caratterepredefinitoparagrafo"/>
    <w:uiPriority w:val="99"/>
    <w:unhideWhenUsed/>
    <w:rsid w:val="000E15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4</Pages>
  <Words>902</Words>
  <Characters>5142</Characters>
  <Application>Microsoft Macintosh Word</Application>
  <DocSecurity>0</DocSecurity>
  <Lines>42</Lines>
  <Paragraphs>12</Paragraphs>
  <ScaleCrop>false</ScaleCrop>
  <Company>Università di Padova</Company>
  <LinksUpToDate>false</LinksUpToDate>
  <CharactersWithSpaces>6032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Pazienza</dc:creator>
  <cp:keywords/>
  <dc:description/>
  <cp:lastModifiedBy>Annamaria Pazienza</cp:lastModifiedBy>
  <cp:revision>16</cp:revision>
  <dcterms:created xsi:type="dcterms:W3CDTF">2014-11-04T16:10:00Z</dcterms:created>
  <dcterms:modified xsi:type="dcterms:W3CDTF">2015-03-03T12:13:00Z</dcterms:modified>
</cp:coreProperties>
</file>