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6DF2F" w14:textId="77777777" w:rsidR="00FF2765" w:rsidRPr="00FF2765" w:rsidRDefault="00FF2765" w:rsidP="00FF276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19</w:t>
      </w:r>
    </w:p>
    <w:p w14:paraId="473CFC4B" w14:textId="77777777" w:rsidR="00FF2765" w:rsidRPr="00FF2765" w:rsidRDefault="00FF2765" w:rsidP="00FF276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A7AA82" w14:textId="77777777" w:rsidR="00FF2765" w:rsidRPr="00FF2765" w:rsidRDefault="00FF2765" w:rsidP="00FF276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971 luglio, Rialto</w:t>
      </w:r>
    </w:p>
    <w:p w14:paraId="0044E7DD" w14:textId="77777777" w:rsidR="00FF2765" w:rsidRPr="00FF2765" w:rsidRDefault="00FF2765" w:rsidP="00FF276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E7FCA52" w14:textId="77777777" w:rsidR="00FF2765" w:rsidRPr="00FF2765" w:rsidRDefault="00FF2765" w:rsidP="00FF276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819F1B" w14:textId="24C04901" w:rsidR="00FF2765" w:rsidRPr="00FF2765" w:rsidRDefault="00FF2765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Recandosi i messi bizantini a Venezia per indagare sul legno da costruzione per le navi e sulle armi che le imbarcazioni venete trasportavano presso i Sarace</w:t>
      </w:r>
      <w:r w:rsidR="005B6A11">
        <w:rPr>
          <w:rFonts w:ascii="Times New Roman" w:hAnsi="Times New Roman" w:cs="Times New Roman"/>
          <w:sz w:val="24"/>
          <w:szCs w:val="24"/>
        </w:rPr>
        <w:t xml:space="preserve">ni, il duca </w:t>
      </w:r>
      <w:proofErr w:type="spellStart"/>
      <w:r w:rsidR="005B6A11">
        <w:rPr>
          <w:rFonts w:ascii="Times New Roman" w:hAnsi="Times New Roman" w:cs="Times New Roman"/>
          <w:sz w:val="24"/>
          <w:szCs w:val="24"/>
        </w:rPr>
        <w:t>Pe</w:t>
      </w:r>
      <w:r w:rsidR="00BB64EA">
        <w:rPr>
          <w:rFonts w:ascii="Times New Roman" w:hAnsi="Times New Roman" w:cs="Times New Roman"/>
          <w:sz w:val="24"/>
          <w:szCs w:val="24"/>
        </w:rPr>
        <w:t>t</w:t>
      </w:r>
      <w:r w:rsidR="005B6A11">
        <w:rPr>
          <w:rFonts w:ascii="Times New Roman" w:hAnsi="Times New Roman" w:cs="Times New Roman"/>
          <w:sz w:val="24"/>
          <w:szCs w:val="24"/>
        </w:rPr>
        <w:t>rus</w:t>
      </w:r>
      <w:proofErr w:type="spellEnd"/>
      <w:r w:rsidR="005B6A11">
        <w:rPr>
          <w:rFonts w:ascii="Times New Roman" w:hAnsi="Times New Roman" w:cs="Times New Roman"/>
          <w:sz w:val="24"/>
          <w:szCs w:val="24"/>
        </w:rPr>
        <w:t xml:space="preserve"> &lt;IV, </w:t>
      </w:r>
      <w:proofErr w:type="spellStart"/>
      <w:r w:rsidR="005B6A11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="005B6A11">
        <w:rPr>
          <w:rFonts w:ascii="Times New Roman" w:hAnsi="Times New Roman" w:cs="Times New Roman"/>
          <w:sz w:val="24"/>
          <w:szCs w:val="24"/>
        </w:rPr>
        <w:t xml:space="preserve">&gt;, suo figlio </w:t>
      </w:r>
      <w:proofErr w:type="spellStart"/>
      <w:r w:rsidR="005B6A11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r w:rsidR="00703FE3">
        <w:rPr>
          <w:rFonts w:ascii="Times New Roman" w:hAnsi="Times New Roman" w:cs="Times New Roman"/>
          <w:sz w:val="24"/>
          <w:szCs w:val="24"/>
        </w:rPr>
        <w:t xml:space="preserve">&lt;III </w:t>
      </w:r>
      <w:proofErr w:type="spellStart"/>
      <w:r w:rsidR="00703FE3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="00703FE3">
        <w:rPr>
          <w:rFonts w:ascii="Times New Roman" w:hAnsi="Times New Roman" w:cs="Times New Roman"/>
          <w:sz w:val="24"/>
          <w:szCs w:val="24"/>
        </w:rPr>
        <w:t xml:space="preserve">&gt; </w:t>
      </w:r>
      <w:r w:rsidRPr="00FF2765">
        <w:rPr>
          <w:rFonts w:ascii="Times New Roman" w:hAnsi="Times New Roman" w:cs="Times New Roman"/>
          <w:sz w:val="24"/>
          <w:szCs w:val="24"/>
        </w:rPr>
        <w:t>patriarca &lt;di Grado&gt;</w:t>
      </w:r>
      <w:r w:rsidR="005B6A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6A11">
        <w:rPr>
          <w:rFonts w:ascii="Times New Roman" w:hAnsi="Times New Roman" w:cs="Times New Roman"/>
          <w:sz w:val="24"/>
          <w:szCs w:val="24"/>
        </w:rPr>
        <w:t>Marinus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vescovo della chiesa di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Olivolo</w:t>
      </w:r>
      <w:proofErr w:type="spellEnd"/>
      <w:r w:rsidR="00CD1EB6">
        <w:rPr>
          <w:rFonts w:ascii="Times New Roman" w:hAnsi="Times New Roman" w:cs="Times New Roman"/>
          <w:sz w:val="24"/>
          <w:szCs w:val="24"/>
        </w:rPr>
        <w:t>/Castello</w:t>
      </w:r>
      <w:r w:rsidRPr="00FF2765">
        <w:rPr>
          <w:rFonts w:ascii="Times New Roman" w:hAnsi="Times New Roman" w:cs="Times New Roman"/>
          <w:sz w:val="24"/>
          <w:szCs w:val="24"/>
        </w:rPr>
        <w:t xml:space="preserve"> e gl</w:t>
      </w:r>
      <w:r w:rsidR="00B86CF2">
        <w:rPr>
          <w:rFonts w:ascii="Times New Roman" w:hAnsi="Times New Roman" w:cs="Times New Roman"/>
          <w:sz w:val="24"/>
          <w:szCs w:val="24"/>
        </w:rPr>
        <w:t>i altri vescovi della provincia</w:t>
      </w:r>
      <w:r w:rsidRPr="00FF2765">
        <w:rPr>
          <w:rFonts w:ascii="Times New Roman" w:hAnsi="Times New Roman" w:cs="Times New Roman"/>
          <w:sz w:val="24"/>
          <w:szCs w:val="24"/>
        </w:rPr>
        <w:t xml:space="preserve"> si riuniscono in consiglio alla presenza di gran parte del popolo, ovvero dei </w:t>
      </w:r>
      <w:proofErr w:type="spellStart"/>
      <w:r w:rsidRPr="00FF2765">
        <w:rPr>
          <w:rFonts w:ascii="Times New Roman" w:hAnsi="Times New Roman" w:cs="Times New Roman"/>
          <w:i/>
          <w:sz w:val="24"/>
          <w:szCs w:val="24"/>
        </w:rPr>
        <w:t>maiores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dei </w:t>
      </w:r>
      <w:proofErr w:type="spellStart"/>
      <w:r w:rsidRPr="00FF2765">
        <w:rPr>
          <w:rFonts w:ascii="Times New Roman" w:hAnsi="Times New Roman" w:cs="Times New Roman"/>
          <w:i/>
          <w:sz w:val="24"/>
          <w:szCs w:val="24"/>
        </w:rPr>
        <w:t>mediocres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 dei </w:t>
      </w:r>
      <w:proofErr w:type="spellStart"/>
      <w:r w:rsidRPr="00FF2765">
        <w:rPr>
          <w:rFonts w:ascii="Times New Roman" w:hAnsi="Times New Roman" w:cs="Times New Roman"/>
          <w:i/>
          <w:sz w:val="24"/>
          <w:szCs w:val="24"/>
        </w:rPr>
        <w:t>minores</w:t>
      </w:r>
      <w:proofErr w:type="spellEnd"/>
      <w:r w:rsidRPr="00FF276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F2765">
        <w:rPr>
          <w:rFonts w:ascii="Times New Roman" w:hAnsi="Times New Roman" w:cs="Times New Roman"/>
          <w:sz w:val="24"/>
          <w:szCs w:val="24"/>
        </w:rPr>
        <w:t xml:space="preserve">che promettono al duca di non vendere o donare </w:t>
      </w:r>
      <w:r w:rsidR="00B86CF2" w:rsidRPr="00FF2765">
        <w:rPr>
          <w:rFonts w:ascii="Times New Roman" w:hAnsi="Times New Roman" w:cs="Times New Roman"/>
          <w:sz w:val="24"/>
          <w:szCs w:val="24"/>
        </w:rPr>
        <w:t xml:space="preserve">mai più </w:t>
      </w:r>
      <w:bookmarkStart w:id="0" w:name="_GoBack"/>
      <w:bookmarkEnd w:id="0"/>
      <w:r w:rsidRPr="00FF2765">
        <w:rPr>
          <w:rFonts w:ascii="Times New Roman" w:hAnsi="Times New Roman" w:cs="Times New Roman"/>
          <w:sz w:val="24"/>
          <w:szCs w:val="24"/>
        </w:rPr>
        <w:t xml:space="preserve">nei territori dei Saraceni né armi né legname, se non quello del tipo e della misura </w:t>
      </w:r>
      <w:r w:rsidR="00E4524F">
        <w:rPr>
          <w:rFonts w:ascii="Times New Roman" w:hAnsi="Times New Roman" w:cs="Times New Roman"/>
          <w:sz w:val="24"/>
          <w:szCs w:val="24"/>
        </w:rPr>
        <w:t>stabiliti</w:t>
      </w:r>
      <w:r w:rsidR="009A6ADF">
        <w:rPr>
          <w:rFonts w:ascii="Times New Roman" w:hAnsi="Times New Roman" w:cs="Times New Roman"/>
          <w:sz w:val="24"/>
          <w:szCs w:val="24"/>
        </w:rPr>
        <w:t xml:space="preserve">. Il duca </w:t>
      </w:r>
      <w:r w:rsidRPr="00FF2765">
        <w:rPr>
          <w:rFonts w:ascii="Times New Roman" w:hAnsi="Times New Roman" w:cs="Times New Roman"/>
          <w:sz w:val="24"/>
          <w:szCs w:val="24"/>
        </w:rPr>
        <w:t xml:space="preserve">rilascia quindi licenza agli uomini di tre navi, già allestite e pronte per salpare, due verso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Megadia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 una verso Tripoli, di</w:t>
      </w:r>
      <w:r w:rsidR="00435DB7">
        <w:rPr>
          <w:rFonts w:ascii="Times New Roman" w:hAnsi="Times New Roman" w:cs="Times New Roman"/>
          <w:sz w:val="24"/>
          <w:szCs w:val="24"/>
        </w:rPr>
        <w:t xml:space="preserve"> trasportare assi e</w:t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r w:rsidR="00435DB7">
        <w:rPr>
          <w:rFonts w:ascii="Times New Roman" w:hAnsi="Times New Roman" w:cs="Times New Roman"/>
          <w:sz w:val="24"/>
          <w:szCs w:val="24"/>
        </w:rPr>
        <w:t>suppellettili</w:t>
      </w:r>
      <w:r w:rsidRPr="00FF2765">
        <w:rPr>
          <w:rFonts w:ascii="Times New Roman" w:hAnsi="Times New Roman" w:cs="Times New Roman"/>
          <w:sz w:val="24"/>
          <w:szCs w:val="24"/>
        </w:rPr>
        <w:t>, ma non il legname summenzionato.</w:t>
      </w:r>
    </w:p>
    <w:p w14:paraId="02C1A5A8" w14:textId="77777777" w:rsidR="00FF2765" w:rsidRPr="00FF2765" w:rsidRDefault="00FF2765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FCBF26" w14:textId="05E21C78" w:rsidR="00FF2765" w:rsidRPr="00FF2765" w:rsidRDefault="00FF2765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Copia semplice cartacea del principio del XVI secolo, da copia semplice del XIV-XV secolo in Venezia, Archivio di Stato, Secreta, Codi</w:t>
      </w:r>
      <w:r w:rsidR="00CD1EB6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="00CD1EB6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="00CD1EB6">
        <w:rPr>
          <w:rFonts w:ascii="Times New Roman" w:hAnsi="Times New Roman" w:cs="Times New Roman"/>
          <w:sz w:val="24"/>
          <w:szCs w:val="24"/>
        </w:rPr>
        <w:t>, carta 81r-82r. [C</w:t>
      </w:r>
      <w:r w:rsidRPr="00FF2765">
        <w:rPr>
          <w:rFonts w:ascii="Times New Roman" w:hAnsi="Times New Roman" w:cs="Times New Roman"/>
          <w:sz w:val="24"/>
          <w:szCs w:val="24"/>
        </w:rPr>
        <w:t>]</w:t>
      </w:r>
    </w:p>
    <w:p w14:paraId="503DF996" w14:textId="77777777" w:rsidR="00FF2765" w:rsidRPr="00FF2765" w:rsidRDefault="00FF2765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9CC5BB" w14:textId="0ED6E2EC" w:rsidR="00FF2765" w:rsidRPr="00FF2765" w:rsidRDefault="00CD1EB6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</w:t>
      </w:r>
      <w:r w:rsidR="00FF2765" w:rsidRPr="00FF2765">
        <w:rPr>
          <w:rFonts w:ascii="Times New Roman" w:hAnsi="Times New Roman" w:cs="Times New Roman"/>
          <w:sz w:val="24"/>
          <w:szCs w:val="24"/>
        </w:rPr>
        <w:t>49</w:t>
      </w:r>
    </w:p>
    <w:p w14:paraId="3D5A99C2" w14:textId="77777777" w:rsidR="00FF2765" w:rsidRPr="00FF2765" w:rsidRDefault="00FF2765" w:rsidP="00FF276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Edizione: Cessi 1942.</w:t>
      </w:r>
    </w:p>
    <w:p w14:paraId="57C98702" w14:textId="77777777" w:rsidR="00FF2765" w:rsidRPr="00FF2765" w:rsidRDefault="00FF2765" w:rsidP="00FF276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4D4844" w14:textId="55ADFFA2" w:rsidR="00FF2765" w:rsidRPr="00FF2765" w:rsidRDefault="00FF2765" w:rsidP="00FF276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 xml:space="preserve">In nomine Dei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salvatoris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nostri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Iesu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Imperante domino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magno imperatore, anno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imperii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secundo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mense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iulio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quarta decima.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Rivoalto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denique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predictam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indictionem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imperiales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missi ab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Vassilio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Constantino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sanctissimis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imperatoribus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ad nos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fuissent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directi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inquirentes</w:t>
      </w:r>
      <w:proofErr w:type="spellEnd"/>
      <w:r w:rsidR="007360C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FF27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lignamine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armis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nostrae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</w:t>
      </w:r>
      <w:r w:rsidRPr="00FF2765">
        <w:rPr>
          <w:rFonts w:ascii="Times New Roman" w:hAnsi="Times New Roman" w:cs="Times New Roman"/>
          <w:sz w:val="24"/>
          <w:szCs w:val="24"/>
        </w:rPr>
        <w:softHyphen/>
        <w:t>racenorum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terras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portabant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terribiliter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minantes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per gloriosissimi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verbum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ut, si de tali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lignamine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adiutorium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preberent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dignitatem</w:t>
      </w:r>
      <w:proofErr w:type="spellEnd"/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FF2765">
        <w:rPr>
          <w:rFonts w:ascii="Times New Roman" w:hAnsi="Times New Roman" w:cs="Times New Roman"/>
          <w:sz w:val="24"/>
          <w:szCs w:val="24"/>
        </w:rPr>
        <w:t xml:space="preserve"> imperii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christianum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populum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fuissent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hominibus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invenirent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igne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cremare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facerent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quadam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die residente domino Petro,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excellentissimo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duce, seniore nostro,</w:t>
      </w:r>
      <w:r w:rsidRPr="00FF2765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FF2765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Vitale,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sanctissimo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patriarcha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suo,</w:t>
      </w:r>
      <w:r w:rsidRPr="00FF2765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non et Marino, reverentissimo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olivolensis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ecclesiae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episcopo,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reliquis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sue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provinciae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episcopis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astante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presentia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magna parte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populi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maiores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videlicet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mediocres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minores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coeperunt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consilium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agere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quomodo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deinceps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iram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placare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potuissent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ab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hac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[…]</w:t>
      </w:r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Pr="00FF2765">
        <w:rPr>
          <w:rFonts w:ascii="Times New Roman" w:hAnsi="Times New Roman" w:cs="Times New Roman"/>
          <w:sz w:val="24"/>
          <w:szCs w:val="24"/>
        </w:rPr>
        <w:t xml:space="preserve"> mala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consuetudo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peccandi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recederet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magnum certissime esse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peccatum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scimus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tale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adiutorium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paganae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genti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praebere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superare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nocere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valeat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christianos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divina misericordia inspirante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pariter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pertractavimus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confirmavimus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per hoc</w:t>
      </w:r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3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vinculum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promittimus</w:t>
      </w:r>
      <w:proofErr w:type="spellEnd"/>
      <w:r w:rsidR="00BF0E7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domino Petro, eminentissimo duci, seniori nostro,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ut a modo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antea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nullus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audeat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arma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Saracenorum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terras</w:t>
      </w:r>
      <w:proofErr w:type="spellEnd"/>
      <w:r w:rsidR="00DB6AFC"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venundandum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donandum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portare aut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faciendum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damnitatem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possent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esse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populo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christiano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loricas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clypeos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spatas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lanceas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alia arma,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percutere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possint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christianos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tantum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portent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arma,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defendere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possint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inimicis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illa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nullo modo vendere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adiutare</w:t>
      </w:r>
      <w:proofErr w:type="spellEnd"/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4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donare.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lignamine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promittimus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ut portare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ulmos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asseres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spatulas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remoras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astas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aliud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nocumentum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christianis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tantum portare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insubli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fraxino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longi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pedes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quinque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lati uno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semisse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tantum,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amplius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conchas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catinos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napos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asses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albaro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similiter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longos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pedes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quinque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semis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Et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nullis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locis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postquam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portu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nostro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Venetiae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exierimus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sumere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utilitatem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esse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possit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venundari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valeamus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occasionem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Quodsi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ullo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tempore contra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lastRenderedPageBreak/>
        <w:t>presentem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promissionem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tentaverimus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arma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Sarracenorum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terra[m] portare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presumpserimus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tantum,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sicut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dictum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est, qui hoc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presumpserit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fuerit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clarefactum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componat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domino Petro duci, seniori nostro,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vestri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auri obrizi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centum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et si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componendum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habuerit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capitalem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subire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debeat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sententiam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.</w:t>
      </w:r>
      <w:r w:rsidR="00C16962">
        <w:rPr>
          <w:rStyle w:val="Rimandonotadichiusura"/>
          <w:rFonts w:ascii="Times New Roman" w:hAnsi="Times New Roman" w:cs="Times New Roman"/>
          <w:sz w:val="24"/>
          <w:szCs w:val="24"/>
        </w:rPr>
        <w:endnoteReference w:id="6"/>
      </w:r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hec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carta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perpetualiter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in sua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plenissima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permaneat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firmitate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notum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siquidem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facimus,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hoc tempore,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antequam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missus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sancti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imperii ad nos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venisset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erant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conzatae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ambulandum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duae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Megadia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una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Tripolim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,</w:t>
      </w:r>
      <w:r w:rsidR="00DB6AFC">
        <w:rPr>
          <w:rStyle w:val="Rimandonotadichiusura"/>
          <w:rFonts w:ascii="Times New Roman" w:hAnsi="Times New Roman" w:cs="Times New Roman"/>
          <w:sz w:val="24"/>
          <w:szCs w:val="24"/>
        </w:rPr>
        <w:endnoteReference w:id="7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considerantes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itaque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paupertatem</w:t>
      </w:r>
      <w:proofErr w:type="spellEnd"/>
      <w:r w:rsidR="008A0FEE">
        <w:rPr>
          <w:rStyle w:val="Rimandonotadichiusura"/>
          <w:rFonts w:ascii="Times New Roman" w:hAnsi="Times New Roman" w:cs="Times New Roman"/>
          <w:sz w:val="24"/>
          <w:szCs w:val="24"/>
        </w:rPr>
        <w:endnoteReference w:id="8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illorum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licentiam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tribuimus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portandi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insublos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asses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conchas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scutellas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caetera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minutalia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aliud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, minime</w:t>
      </w:r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5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concedimus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portandum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antea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vero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nullus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presumat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aliud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lignamen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terras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Saracenorum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portare,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tale, quale in ista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promissionis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carta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legitur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. Si</w:t>
      </w:r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6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aliter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presumpserit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infrascripto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prostimo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supradictae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sententiae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subiaceat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patriarcha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Marinus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episcopus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Maureceno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Stephanus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Coloprino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Urseolo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Urseolo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.</w:t>
      </w:r>
      <w:r w:rsidR="0076436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9"/>
      </w:r>
      <w:r w:rsidRPr="00FF2765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Bragadino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Andreadi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Dominicus Rosso.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Albinus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Florentio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Florentius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Faletro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Pantaleo.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Ioannacii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Baio,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Barbadici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Cavallo,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Marignoni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Caisolo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Mauro,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Sturladi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Laurencii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Sturladi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Laurencii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Magiscoli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Petri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Renzi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.</w:t>
      </w:r>
      <w:r w:rsidRPr="00FF2765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7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Iohannaceni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Petri,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Petri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magistri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>,</w:t>
      </w:r>
      <w:r w:rsidR="00074FE0" w:rsidRPr="00FF2765">
        <w:rPr>
          <w:rFonts w:ascii="Times New Roman" w:hAnsi="Times New Roman" w:cs="Times New Roman"/>
          <w:sz w:val="24"/>
          <w:szCs w:val="24"/>
        </w:rPr>
        <w:t xml:space="preserve"> </w:t>
      </w:r>
      <w:r w:rsidRPr="00FF2765">
        <w:rPr>
          <w:rFonts w:ascii="Times New Roman" w:hAnsi="Times New Roman" w:cs="Times New Roman"/>
          <w:sz w:val="24"/>
          <w:szCs w:val="24"/>
        </w:rPr>
        <w:t xml:space="preserve">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Bono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Teodani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Mengadacceppo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Fumaria.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Nello Barino,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Leo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Torcellensis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Occonico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fratris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Martini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Martini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Vitaliani.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Navigaioso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Ioannaceni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Partegrado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Truno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Menio.</w:t>
      </w:r>
      <w:r w:rsidR="00812E28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0"/>
      </w:r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Iusti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Marignoni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Leonis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Rosso.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Stornato.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Martini,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Martini. 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Etillarii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</w:t>
      </w:r>
      <w:r w:rsidR="00074FE0">
        <w:rPr>
          <w:rFonts w:ascii="Times New Roman" w:hAnsi="Times New Roman" w:cs="Times New Roman"/>
          <w:sz w:val="24"/>
          <w:szCs w:val="24"/>
        </w:rPr>
        <w:t xml:space="preserve">nnis Marani. </w:t>
      </w:r>
      <w:proofErr w:type="spellStart"/>
      <w:r w:rsidR="00074FE0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="00074F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FE0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="00074FE0">
        <w:rPr>
          <w:rFonts w:ascii="Times New Roman" w:hAnsi="Times New Roman" w:cs="Times New Roman"/>
          <w:sz w:val="24"/>
          <w:szCs w:val="24"/>
        </w:rPr>
        <w:t xml:space="preserve"> Tino </w:t>
      </w:r>
      <w:proofErr w:type="spellStart"/>
      <w:r w:rsidR="00074FE0">
        <w:rPr>
          <w:rFonts w:ascii="Times New Roman" w:hAnsi="Times New Roman" w:cs="Times New Roman"/>
          <w:sz w:val="24"/>
          <w:szCs w:val="24"/>
        </w:rPr>
        <w:t>S</w:t>
      </w:r>
      <w:r w:rsidRPr="00FF2765">
        <w:rPr>
          <w:rFonts w:ascii="Times New Roman" w:hAnsi="Times New Roman" w:cs="Times New Roman"/>
          <w:sz w:val="24"/>
          <w:szCs w:val="24"/>
        </w:rPr>
        <w:t>artoris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Succucullo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Vestoris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Spesso.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Tarvisano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Petri,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Bondandini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Ursi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Barbadici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da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Figario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Marineschi.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Marini.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Iubiani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Tentoressi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Luparii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Lupareni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Viti,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Pepo.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Feolo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Petri Fumaria.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Marnescho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Plaseghi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Turdo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Matalardo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Iustiniani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de Castello.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Lei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Cosparii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Partegori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Fuschelli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 de Mollino.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Marini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Memnoni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Lei a liberto.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Maliani in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cucho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Marini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Molani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Nelli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Vigilii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Ioannis,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Pauli, de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Dorsoduro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Pauli, qui hoc fieri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Iusti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Marci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Raganarii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Ioannes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de S. Paulo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Marinus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diaconus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765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FF2765">
        <w:rPr>
          <w:rFonts w:ascii="Times New Roman" w:hAnsi="Times New Roman" w:cs="Times New Roman"/>
          <w:sz w:val="24"/>
          <w:szCs w:val="24"/>
        </w:rPr>
        <w:t xml:space="preserve"> et roboravi.</w:t>
      </w:r>
      <w:r w:rsidR="004E38A8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1"/>
      </w:r>
    </w:p>
    <w:p w14:paraId="54DA5229" w14:textId="77777777" w:rsidR="00B64497" w:rsidRPr="00FF2765" w:rsidRDefault="00B64497" w:rsidP="00FF27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8ED997" w14:textId="77777777" w:rsidR="00FF2765" w:rsidRDefault="00FF2765" w:rsidP="00FF27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3E68DF" w14:textId="77777777" w:rsidR="00FF2765" w:rsidRDefault="00FF2765" w:rsidP="00FF27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4A05E3" w14:textId="77777777" w:rsidR="00FF2765" w:rsidRPr="00FF2765" w:rsidRDefault="00FF2765" w:rsidP="00FF27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2765">
        <w:rPr>
          <w:rFonts w:ascii="Times New Roman" w:hAnsi="Times New Roman" w:cs="Times New Roman"/>
          <w:sz w:val="24"/>
          <w:szCs w:val="24"/>
        </w:rPr>
        <w:t>NOTE STORICHE</w:t>
      </w:r>
    </w:p>
    <w:sectPr w:rsidR="00FF2765" w:rsidRPr="00FF2765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FA486" w14:textId="77777777" w:rsidR="002430AF" w:rsidRDefault="002430AF" w:rsidP="00FF2765">
      <w:pPr>
        <w:spacing w:after="0" w:line="240" w:lineRule="auto"/>
      </w:pPr>
      <w:r>
        <w:separator/>
      </w:r>
    </w:p>
  </w:endnote>
  <w:endnote w:type="continuationSeparator" w:id="0">
    <w:p w14:paraId="4648AF71" w14:textId="77777777" w:rsidR="002430AF" w:rsidRDefault="002430AF" w:rsidP="00FF2765">
      <w:pPr>
        <w:spacing w:after="0" w:line="240" w:lineRule="auto"/>
      </w:pPr>
      <w:r>
        <w:continuationSeparator/>
      </w:r>
    </w:p>
  </w:endnote>
  <w:endnote w:id="1">
    <w:p w14:paraId="0F34D30E" w14:textId="0A90BBE1" w:rsidR="002430AF" w:rsidRPr="007360C0" w:rsidRDefault="002430AF" w:rsidP="003B47A1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7360C0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7360C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L’inchiesta effettuata dai messi bizantini a Venezia in questa occasione è da inquadrare nell’ambito delle relazioni istituzionali tra Bisanzio e Venezia, la cui natura, effettiva o formale, rappresenta a questa altezza cronologica un tema classico e dibattuto della storiografia sul ducato venetico. Si veda da ultimo </w:t>
      </w:r>
      <w:r w:rsidRPr="003B47A1">
        <w:rPr>
          <w:rFonts w:ascii="Times New Roman" w:hAnsi="Times New Roman" w:cs="Times New Roman"/>
          <w:smallCaps/>
          <w:sz w:val="20"/>
          <w:szCs w:val="20"/>
        </w:rPr>
        <w:t>Ravegnani</w:t>
      </w:r>
      <w:r>
        <w:rPr>
          <w:rFonts w:ascii="Times New Roman" w:hAnsi="Times New Roman" w:cs="Times New Roman"/>
          <w:sz w:val="20"/>
          <w:szCs w:val="20"/>
        </w:rPr>
        <w:t xml:space="preserve"> 2006, pp. 47-75.</w:t>
      </w:r>
    </w:p>
  </w:endnote>
  <w:endnote w:id="2">
    <w:p w14:paraId="19D4AF3E" w14:textId="2E8737A7" w:rsidR="002430AF" w:rsidRPr="00BF0E77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BF0E77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BF0E77">
        <w:rPr>
          <w:rFonts w:ascii="Times New Roman" w:hAnsi="Times New Roman" w:cs="Times New Roman"/>
          <w:sz w:val="20"/>
          <w:szCs w:val="20"/>
        </w:rPr>
        <w:t xml:space="preserve"> Su Pietro IV </w:t>
      </w:r>
      <w:proofErr w:type="spellStart"/>
      <w:r w:rsidRPr="00BF0E77"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 w:rsidRPr="00BF0E77">
        <w:rPr>
          <w:rFonts w:ascii="Times New Roman" w:hAnsi="Times New Roman" w:cs="Times New Roman"/>
          <w:sz w:val="20"/>
          <w:szCs w:val="20"/>
        </w:rPr>
        <w:t xml:space="preserve"> si veda documento </w:t>
      </w:r>
      <w:r w:rsidRPr="00BF0E77">
        <w:rPr>
          <w:rFonts w:ascii="Times New Roman" w:hAnsi="Times New Roman" w:cs="Times New Roman"/>
          <w:sz w:val="20"/>
          <w:szCs w:val="20"/>
          <w:u w:val="single"/>
        </w:rPr>
        <w:t>Venezia 18</w:t>
      </w:r>
      <w:r w:rsidRPr="00BF0E77">
        <w:rPr>
          <w:rFonts w:ascii="Times New Roman" w:hAnsi="Times New Roman" w:cs="Times New Roman"/>
          <w:sz w:val="20"/>
          <w:szCs w:val="20"/>
        </w:rPr>
        <w:t xml:space="preserve"> nota 4</w:t>
      </w:r>
      <w:r>
        <w:rPr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0F53ACBA" w14:textId="4DB4E028" w:rsidR="002430AF" w:rsidRPr="00BF0E77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BF0E77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BF0E77">
        <w:rPr>
          <w:rFonts w:ascii="Times New Roman" w:hAnsi="Times New Roman" w:cs="Times New Roman"/>
          <w:sz w:val="20"/>
          <w:szCs w:val="20"/>
        </w:rPr>
        <w:t xml:space="preserve"> Su Vitale </w:t>
      </w:r>
      <w:r>
        <w:rPr>
          <w:rFonts w:ascii="Times New Roman" w:hAnsi="Times New Roman" w:cs="Times New Roman"/>
          <w:sz w:val="20"/>
          <w:szCs w:val="20"/>
        </w:rPr>
        <w:t xml:space="preserve">III </w:t>
      </w:r>
      <w:proofErr w:type="spellStart"/>
      <w:r w:rsidRPr="00BF0E77"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 w:rsidRPr="00BF0E77">
        <w:rPr>
          <w:rFonts w:ascii="Times New Roman" w:hAnsi="Times New Roman" w:cs="Times New Roman"/>
          <w:sz w:val="20"/>
          <w:szCs w:val="20"/>
        </w:rPr>
        <w:t xml:space="preserve">, figlio di Pietro IV e patriarca di Grado si veda documento </w:t>
      </w:r>
      <w:r w:rsidRPr="00BF0E77">
        <w:rPr>
          <w:rFonts w:ascii="Times New Roman" w:hAnsi="Times New Roman" w:cs="Times New Roman"/>
          <w:sz w:val="20"/>
          <w:szCs w:val="20"/>
          <w:u w:val="single"/>
        </w:rPr>
        <w:t>Venezia 26</w:t>
      </w:r>
      <w:r w:rsidRPr="00BF0E77">
        <w:rPr>
          <w:rFonts w:ascii="Times New Roman" w:hAnsi="Times New Roman" w:cs="Times New Roman"/>
          <w:sz w:val="20"/>
          <w:szCs w:val="20"/>
        </w:rPr>
        <w:t xml:space="preserve"> e nota 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BF0E77">
        <w:rPr>
          <w:rFonts w:ascii="Times New Roman" w:hAnsi="Times New Roman" w:cs="Times New Roman"/>
          <w:sz w:val="20"/>
          <w:szCs w:val="20"/>
        </w:rPr>
        <w:t>.</w:t>
      </w:r>
    </w:p>
  </w:endnote>
  <w:endnote w:id="4">
    <w:p w14:paraId="515DC920" w14:textId="66732F91" w:rsidR="002430AF" w:rsidRPr="00BF0E77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BF0E77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BF0E7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Diversamente da</w:t>
      </w:r>
      <w:r w:rsidRPr="00BF0E77">
        <w:rPr>
          <w:rFonts w:ascii="Times New Roman" w:hAnsi="Times New Roman" w:cs="Times New Roman"/>
          <w:sz w:val="20"/>
          <w:szCs w:val="20"/>
        </w:rPr>
        <w:t xml:space="preserve">l divieto di commercio degli schiavi, in </w:t>
      </w:r>
      <w:r>
        <w:rPr>
          <w:rFonts w:ascii="Times New Roman" w:hAnsi="Times New Roman" w:cs="Times New Roman"/>
          <w:sz w:val="20"/>
          <w:szCs w:val="20"/>
        </w:rPr>
        <w:t xml:space="preserve">forma di </w:t>
      </w:r>
      <w:proofErr w:type="spellStart"/>
      <w:r>
        <w:rPr>
          <w:rFonts w:ascii="Times New Roman" w:hAnsi="Times New Roman" w:cs="Times New Roman"/>
          <w:sz w:val="20"/>
          <w:szCs w:val="20"/>
        </w:rPr>
        <w:t>constitutio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emanata</w:t>
      </w:r>
      <w:r w:rsidRPr="00BF0E7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dal du</w:t>
      </w:r>
      <w:r w:rsidRPr="00BF0E77">
        <w:rPr>
          <w:rFonts w:ascii="Times New Roman" w:hAnsi="Times New Roman" w:cs="Times New Roman"/>
          <w:sz w:val="20"/>
          <w:szCs w:val="20"/>
        </w:rPr>
        <w:t>ca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BF0E77">
        <w:rPr>
          <w:rFonts w:ascii="Times New Roman" w:hAnsi="Times New Roman" w:cs="Times New Roman"/>
          <w:sz w:val="20"/>
          <w:szCs w:val="20"/>
          <w:u w:val="single"/>
        </w:rPr>
        <w:t>Venezia 18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BF0E77">
        <w:rPr>
          <w:rFonts w:ascii="Times New Roman" w:hAnsi="Times New Roman" w:cs="Times New Roman"/>
          <w:sz w:val="20"/>
          <w:szCs w:val="20"/>
        </w:rPr>
        <w:t>, questo divieto di commercio del legname cantieristico ha la forma di una promessa fatta dai Veneziani</w:t>
      </w:r>
      <w:r>
        <w:rPr>
          <w:rFonts w:ascii="Times New Roman" w:hAnsi="Times New Roman" w:cs="Times New Roman"/>
          <w:sz w:val="20"/>
          <w:szCs w:val="20"/>
        </w:rPr>
        <w:t xml:space="preserve"> al duca</w:t>
      </w:r>
      <w:r w:rsidRPr="00BF0E77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Alcuni storici hanno voluto vedere in tale </w:t>
      </w:r>
      <w:proofErr w:type="spellStart"/>
      <w:r>
        <w:rPr>
          <w:rFonts w:ascii="Times New Roman" w:hAnsi="Times New Roman" w:cs="Times New Roman"/>
          <w:sz w:val="20"/>
          <w:szCs w:val="20"/>
        </w:rPr>
        <w:t>promissio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il segno di un rapporto tra </w:t>
      </w:r>
      <w:proofErr w:type="spellStart"/>
      <w:r>
        <w:rPr>
          <w:rFonts w:ascii="Times New Roman" w:hAnsi="Times New Roman" w:cs="Times New Roman"/>
          <w:sz w:val="20"/>
          <w:szCs w:val="20"/>
        </w:rPr>
        <w:t>fideles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 senior mutuato dalle istituzioni vassallatico-beneficiarie del regno. </w:t>
      </w:r>
      <w:proofErr w:type="spellStart"/>
      <w:r w:rsidRPr="008A0FEE">
        <w:rPr>
          <w:rFonts w:ascii="Times New Roman" w:hAnsi="Times New Roman" w:cs="Times New Roman"/>
          <w:smallCaps/>
          <w:sz w:val="20"/>
          <w:szCs w:val="20"/>
        </w:rPr>
        <w:t>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1964, pp. 132-134. Di parere contrario è Stefano Gasparri in </w:t>
      </w:r>
      <w:r w:rsidRPr="00CD1EB6">
        <w:rPr>
          <w:rFonts w:ascii="Times New Roman" w:hAnsi="Times New Roman" w:cs="Times New Roman"/>
          <w:smallCaps/>
          <w:sz w:val="20"/>
          <w:szCs w:val="20"/>
        </w:rPr>
        <w:t>Gasparri</w:t>
      </w:r>
      <w:r>
        <w:rPr>
          <w:rFonts w:ascii="Times New Roman" w:hAnsi="Times New Roman" w:cs="Times New Roman"/>
          <w:sz w:val="20"/>
          <w:szCs w:val="20"/>
        </w:rPr>
        <w:t xml:space="preserve"> 1997, p. 76, che associa la forma della </w:t>
      </w:r>
      <w:proofErr w:type="spellStart"/>
      <w:r>
        <w:rPr>
          <w:rFonts w:ascii="Times New Roman" w:hAnsi="Times New Roman" w:cs="Times New Roman"/>
          <w:sz w:val="20"/>
          <w:szCs w:val="20"/>
        </w:rPr>
        <w:t>promissio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effettuata dalla assemblea veneziana alle coeve esperienze di iniziativa politica autonoma dei </w:t>
      </w:r>
      <w:proofErr w:type="spellStart"/>
      <w:r w:rsidRPr="00CD1EB6">
        <w:rPr>
          <w:rFonts w:ascii="Times New Roman" w:hAnsi="Times New Roman" w:cs="Times New Roman"/>
          <w:sz w:val="20"/>
          <w:szCs w:val="20"/>
        </w:rPr>
        <w:t>cives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delle città del regno italico.</w:t>
      </w:r>
    </w:p>
  </w:endnote>
  <w:endnote w:id="5">
    <w:p w14:paraId="73449ADE" w14:textId="7E456D5C" w:rsidR="002430AF" w:rsidRPr="00BF0E77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BF0E77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BF0E7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Sui contatti tra Venezia e il mond</w:t>
      </w:r>
      <w:r w:rsidR="00966EBE">
        <w:rPr>
          <w:rFonts w:ascii="Times New Roman" w:hAnsi="Times New Roman" w:cs="Times New Roman"/>
          <w:sz w:val="20"/>
          <w:szCs w:val="20"/>
        </w:rPr>
        <w:t>o arabo si veda più sotto nota 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</w:endnote>
  <w:endnote w:id="6">
    <w:p w14:paraId="18160ED3" w14:textId="2666BF86" w:rsidR="002430AF" w:rsidRPr="00BF0E77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BF0E77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BF0E77">
        <w:rPr>
          <w:rFonts w:ascii="Times New Roman" w:hAnsi="Times New Roman" w:cs="Times New Roman"/>
          <w:sz w:val="20"/>
          <w:szCs w:val="20"/>
        </w:rPr>
        <w:t xml:space="preserve"> Nella documentazione pubblica anteriore al mille, la pena capitale (e la mutilazione) è prevista nel presente documento e nel documento </w:t>
      </w:r>
      <w:r w:rsidRPr="00BF0E77">
        <w:rPr>
          <w:rFonts w:ascii="Times New Roman" w:hAnsi="Times New Roman" w:cs="Times New Roman"/>
          <w:sz w:val="20"/>
          <w:szCs w:val="20"/>
          <w:u w:val="single"/>
        </w:rPr>
        <w:t>Venezia 18</w:t>
      </w:r>
      <w:r w:rsidRPr="00A473EB">
        <w:rPr>
          <w:rFonts w:ascii="Times New Roman" w:hAnsi="Times New Roman" w:cs="Times New Roman"/>
          <w:sz w:val="20"/>
          <w:szCs w:val="20"/>
        </w:rPr>
        <w:t xml:space="preserve"> e</w:t>
      </w:r>
      <w:r w:rsidR="00966EBE">
        <w:rPr>
          <w:rFonts w:ascii="Times New Roman" w:hAnsi="Times New Roman" w:cs="Times New Roman"/>
          <w:sz w:val="20"/>
          <w:szCs w:val="20"/>
          <w:u w:val="single"/>
        </w:rPr>
        <w:t xml:space="preserve"> 31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</w:p>
  </w:endnote>
  <w:endnote w:id="7">
    <w:p w14:paraId="70E486E0" w14:textId="0B9E03CC" w:rsidR="002430AF" w:rsidRPr="008A0FEE" w:rsidRDefault="002430AF" w:rsidP="00BF0E77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8A0FEE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8A0FE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La antica città di </w:t>
      </w:r>
      <w:proofErr w:type="spellStart"/>
      <w:r>
        <w:rPr>
          <w:rFonts w:ascii="Times New Roman" w:hAnsi="Times New Roman" w:cs="Times New Roman"/>
          <w:sz w:val="20"/>
          <w:szCs w:val="20"/>
        </w:rPr>
        <w:t>Megadia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è l’attuale al-</w:t>
      </w:r>
      <w:proofErr w:type="spellStart"/>
      <w:r>
        <w:rPr>
          <w:rFonts w:ascii="Times New Roman" w:hAnsi="Times New Roman" w:cs="Times New Roman"/>
          <w:sz w:val="20"/>
          <w:szCs w:val="20"/>
        </w:rPr>
        <w:t>Mahdiyyah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La frequentazione da parte dei Veneziani del Mediterraneo occidentale presso le coste della Spagna e del nord Africa è documentata anche per i secoli precedenti. Si vedano le fonti menzionate in </w:t>
      </w:r>
      <w:r w:rsidRPr="00D11616">
        <w:rPr>
          <w:rFonts w:ascii="Times New Roman" w:hAnsi="Times New Roman" w:cs="Times New Roman"/>
          <w:smallCaps/>
          <w:sz w:val="20"/>
          <w:szCs w:val="20"/>
        </w:rPr>
        <w:t>Cessi</w:t>
      </w:r>
      <w:r w:rsidRPr="00D11616">
        <w:rPr>
          <w:rFonts w:ascii="Times New Roman" w:hAnsi="Times New Roman" w:cs="Times New Roman"/>
          <w:sz w:val="20"/>
          <w:szCs w:val="20"/>
        </w:rPr>
        <w:t xml:space="preserve"> 1963, pp. 127-130 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8402C">
        <w:rPr>
          <w:rFonts w:ascii="Times New Roman" w:hAnsi="Times New Roman" w:cs="Times New Roman"/>
          <w:smallCaps/>
          <w:sz w:val="20"/>
          <w:szCs w:val="20"/>
        </w:rPr>
        <w:t>Luzzato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1964. Sulle origini del dinamismo commerciale veneziano si</w:t>
      </w:r>
      <w:r w:rsidR="00966EBE">
        <w:rPr>
          <w:rFonts w:ascii="Times New Roman" w:hAnsi="Times New Roman" w:cs="Times New Roman"/>
          <w:sz w:val="20"/>
          <w:szCs w:val="20"/>
        </w:rPr>
        <w:t xml:space="preserve"> veda quanto scritto alla nota 6</w:t>
      </w:r>
      <w:r>
        <w:rPr>
          <w:rFonts w:ascii="Times New Roman" w:hAnsi="Times New Roman" w:cs="Times New Roman"/>
          <w:sz w:val="20"/>
          <w:szCs w:val="20"/>
        </w:rPr>
        <w:t xml:space="preserve"> del documento </w:t>
      </w:r>
      <w:r w:rsidRPr="00923A4E">
        <w:rPr>
          <w:rFonts w:ascii="Times New Roman" w:hAnsi="Times New Roman" w:cs="Times New Roman"/>
          <w:sz w:val="20"/>
          <w:szCs w:val="20"/>
          <w:u w:val="single"/>
        </w:rPr>
        <w:t>Venezia 18</w:t>
      </w:r>
      <w:r>
        <w:rPr>
          <w:rFonts w:ascii="Times New Roman" w:hAnsi="Times New Roman" w:cs="Times New Roman"/>
          <w:sz w:val="20"/>
          <w:szCs w:val="20"/>
        </w:rPr>
        <w:t>.</w:t>
      </w:r>
    </w:p>
  </w:endnote>
  <w:endnote w:id="8">
    <w:p w14:paraId="2FAD844E" w14:textId="2AE13763" w:rsidR="002430AF" w:rsidRPr="008A0FEE" w:rsidRDefault="002430AF" w:rsidP="00812E28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8A0FEE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>
        <w:rPr>
          <w:rFonts w:ascii="Times New Roman" w:hAnsi="Times New Roman" w:cs="Times New Roman"/>
          <w:sz w:val="20"/>
          <w:szCs w:val="20"/>
        </w:rPr>
        <w:t xml:space="preserve"> Non tutti concordano nell’interpretare questa </w:t>
      </w:r>
      <w:proofErr w:type="spellStart"/>
      <w:r>
        <w:rPr>
          <w:rFonts w:ascii="Times New Roman" w:hAnsi="Times New Roman" w:cs="Times New Roman"/>
          <w:sz w:val="20"/>
          <w:szCs w:val="20"/>
        </w:rPr>
        <w:t>paupertas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come povertà materiale degli uomini a bordo delle navi. Si veda infatti </w:t>
      </w:r>
      <w:r w:rsidRPr="008A0FEE">
        <w:rPr>
          <w:rFonts w:ascii="Times New Roman" w:hAnsi="Times New Roman" w:cs="Times New Roman"/>
          <w:smallCaps/>
          <w:sz w:val="20"/>
          <w:szCs w:val="20"/>
        </w:rPr>
        <w:t>Berto</w:t>
      </w:r>
      <w:r>
        <w:rPr>
          <w:rFonts w:ascii="Times New Roman" w:hAnsi="Times New Roman" w:cs="Times New Roman"/>
          <w:sz w:val="20"/>
          <w:szCs w:val="20"/>
        </w:rPr>
        <w:t xml:space="preserve"> 2014, p. 213.</w:t>
      </w:r>
    </w:p>
  </w:endnote>
  <w:endnote w:id="9">
    <w:p w14:paraId="62C33441" w14:textId="7069AE39" w:rsidR="002430AF" w:rsidRPr="00764369" w:rsidRDefault="002430AF" w:rsidP="00764369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764369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764369">
        <w:rPr>
          <w:rFonts w:ascii="Times New Roman" w:hAnsi="Times New Roman" w:cs="Times New Roman"/>
          <w:sz w:val="20"/>
          <w:szCs w:val="20"/>
        </w:rPr>
        <w:t xml:space="preserve"> Tale Pietro Orseolo sarebbe forse da identificare con il futuro duca Pietro I Orseolo. Su di lui si veda documento </w:t>
      </w:r>
      <w:r w:rsidRPr="00A020B6">
        <w:rPr>
          <w:rFonts w:ascii="Times New Roman" w:hAnsi="Times New Roman" w:cs="Times New Roman"/>
          <w:sz w:val="20"/>
          <w:szCs w:val="20"/>
          <w:u w:val="single"/>
        </w:rPr>
        <w:t>Venezia 20</w:t>
      </w:r>
      <w:r w:rsidRPr="00764369">
        <w:rPr>
          <w:rFonts w:ascii="Times New Roman" w:hAnsi="Times New Roman" w:cs="Times New Roman"/>
          <w:sz w:val="20"/>
          <w:szCs w:val="20"/>
        </w:rPr>
        <w:t xml:space="preserve"> e nota 2.</w:t>
      </w:r>
    </w:p>
  </w:endnote>
  <w:endnote w:id="10">
    <w:p w14:paraId="29A66538" w14:textId="4B128816" w:rsidR="002430AF" w:rsidRDefault="002430AF" w:rsidP="00812E28">
      <w:pPr>
        <w:pStyle w:val="Testonotadichiusura"/>
        <w:jc w:val="both"/>
      </w:pPr>
      <w:r w:rsidRPr="00812E28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812E28">
        <w:rPr>
          <w:rFonts w:ascii="Times New Roman" w:hAnsi="Times New Roman" w:cs="Times New Roman"/>
          <w:sz w:val="20"/>
          <w:szCs w:val="20"/>
        </w:rPr>
        <w:t xml:space="preserve"> Secondo Andrea Castagnetti, </w:t>
      </w:r>
      <w:proofErr w:type="spellStart"/>
      <w:r w:rsidRPr="00812E28">
        <w:rPr>
          <w:rFonts w:ascii="Times New Roman" w:hAnsi="Times New Roman" w:cs="Times New Roman"/>
          <w:sz w:val="20"/>
          <w:szCs w:val="20"/>
        </w:rPr>
        <w:t>Truno</w:t>
      </w:r>
      <w:proofErr w:type="spellEnd"/>
      <w:r w:rsidRPr="00812E28">
        <w:rPr>
          <w:rFonts w:ascii="Times New Roman" w:hAnsi="Times New Roman" w:cs="Times New Roman"/>
          <w:sz w:val="20"/>
          <w:szCs w:val="20"/>
        </w:rPr>
        <w:t xml:space="preserve"> ovvero Tribuno Menio sarebbe da identificare con il futu</w:t>
      </w:r>
      <w:r>
        <w:rPr>
          <w:rFonts w:ascii="Times New Roman" w:hAnsi="Times New Roman" w:cs="Times New Roman"/>
          <w:sz w:val="20"/>
          <w:szCs w:val="20"/>
        </w:rPr>
        <w:t>ro duca Tribuno Menio</w:t>
      </w:r>
      <w:r w:rsidRPr="00812E28">
        <w:rPr>
          <w:rFonts w:ascii="Times New Roman" w:hAnsi="Times New Roman" w:cs="Times New Roman"/>
          <w:sz w:val="20"/>
          <w:szCs w:val="20"/>
        </w:rPr>
        <w:t xml:space="preserve">. </w:t>
      </w:r>
      <w:r w:rsidRPr="00812E28">
        <w:rPr>
          <w:rFonts w:ascii="Times New Roman" w:hAnsi="Times New Roman" w:cs="Times New Roman"/>
          <w:smallCaps/>
          <w:sz w:val="20"/>
          <w:szCs w:val="20"/>
        </w:rPr>
        <w:t>Castagnetti</w:t>
      </w:r>
      <w:r w:rsidRPr="00812E28">
        <w:rPr>
          <w:rFonts w:ascii="Times New Roman" w:hAnsi="Times New Roman" w:cs="Times New Roman"/>
          <w:sz w:val="20"/>
          <w:szCs w:val="20"/>
        </w:rPr>
        <w:t xml:space="preserve"> 1992b, p. 625.</w:t>
      </w:r>
      <w:r w:rsidR="00966EBE">
        <w:rPr>
          <w:rFonts w:ascii="Times New Roman" w:hAnsi="Times New Roman" w:cs="Times New Roman"/>
          <w:sz w:val="20"/>
          <w:szCs w:val="20"/>
        </w:rPr>
        <w:t xml:space="preserve"> Su di lui si veda documento </w:t>
      </w:r>
      <w:r w:rsidR="00966EBE" w:rsidRPr="00707182">
        <w:rPr>
          <w:rFonts w:ascii="Times New Roman" w:hAnsi="Times New Roman" w:cs="Times New Roman"/>
          <w:sz w:val="20"/>
          <w:szCs w:val="20"/>
          <w:u w:val="single"/>
        </w:rPr>
        <w:t>Venezia 24</w:t>
      </w:r>
      <w:r w:rsidR="00966EBE">
        <w:rPr>
          <w:rFonts w:ascii="Times New Roman" w:hAnsi="Times New Roman" w:cs="Times New Roman"/>
          <w:sz w:val="20"/>
          <w:szCs w:val="20"/>
        </w:rPr>
        <w:t xml:space="preserve"> e nota 1</w:t>
      </w:r>
    </w:p>
  </w:endnote>
  <w:endnote w:id="11">
    <w:p w14:paraId="1F8A9E08" w14:textId="1BD6AE45" w:rsidR="002430AF" w:rsidRPr="004E38A8" w:rsidRDefault="002430AF" w:rsidP="004E38A8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4E38A8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4E38A8">
        <w:rPr>
          <w:rFonts w:ascii="Times New Roman" w:hAnsi="Times New Roman" w:cs="Times New Roman"/>
          <w:sz w:val="20"/>
          <w:szCs w:val="20"/>
        </w:rPr>
        <w:t xml:space="preserve"> Per l’analisi onomastica dei sottoscrittori del presente atto si rimanda all</w:t>
      </w:r>
      <w:r w:rsidR="00966EBE">
        <w:rPr>
          <w:rFonts w:ascii="Times New Roman" w:hAnsi="Times New Roman" w:cs="Times New Roman"/>
          <w:sz w:val="20"/>
          <w:szCs w:val="20"/>
        </w:rPr>
        <w:t>a nota 14</w:t>
      </w:r>
      <w:r w:rsidRPr="004E38A8">
        <w:rPr>
          <w:rFonts w:ascii="Times New Roman" w:hAnsi="Times New Roman" w:cs="Times New Roman"/>
          <w:sz w:val="20"/>
          <w:szCs w:val="20"/>
        </w:rPr>
        <w:t xml:space="preserve"> del documento </w:t>
      </w:r>
      <w:r w:rsidRPr="004E38A8">
        <w:rPr>
          <w:rFonts w:ascii="Times New Roman" w:hAnsi="Times New Roman" w:cs="Times New Roman"/>
          <w:sz w:val="20"/>
          <w:szCs w:val="20"/>
          <w:u w:val="single"/>
        </w:rPr>
        <w:t>Venezia 18</w:t>
      </w:r>
      <w:r w:rsidRPr="004E38A8">
        <w:rPr>
          <w:rFonts w:ascii="Times New Roman" w:hAnsi="Times New Roman" w:cs="Times New Roman"/>
          <w:sz w:val="20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D084E5" w14:textId="77777777" w:rsidR="002430AF" w:rsidRDefault="002430AF" w:rsidP="00FF2765">
      <w:pPr>
        <w:spacing w:after="0" w:line="240" w:lineRule="auto"/>
      </w:pPr>
      <w:r>
        <w:separator/>
      </w:r>
    </w:p>
  </w:footnote>
  <w:footnote w:type="continuationSeparator" w:id="0">
    <w:p w14:paraId="289EA901" w14:textId="77777777" w:rsidR="002430AF" w:rsidRDefault="002430AF" w:rsidP="00FF2765">
      <w:pPr>
        <w:spacing w:after="0" w:line="240" w:lineRule="auto"/>
      </w:pPr>
      <w:r>
        <w:continuationSeparator/>
      </w:r>
    </w:p>
  </w:footnote>
  <w:footnote w:id="1">
    <w:p w14:paraId="60FE28C1" w14:textId="37C4B75A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sic.</w:t>
      </w:r>
      <w:r w:rsidRPr="00A76671">
        <w:rPr>
          <w:rFonts w:ascii="Times New Roman" w:hAnsi="Times New Roman" w:cs="Times New Roman"/>
          <w:i/>
          <w:sz w:val="20"/>
          <w:szCs w:val="20"/>
        </w:rPr>
        <w:t xml:space="preserve"> si legga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6671">
        <w:rPr>
          <w:rFonts w:ascii="Times New Roman" w:hAnsi="Times New Roman" w:cs="Times New Roman"/>
          <w:sz w:val="20"/>
          <w:szCs w:val="20"/>
        </w:rPr>
        <w:t>damnitatem</w:t>
      </w:r>
      <w:proofErr w:type="spellEnd"/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76671">
        <w:rPr>
          <w:rFonts w:ascii="Times New Roman" w:hAnsi="Times New Roman" w:cs="Times New Roman"/>
          <w:i/>
          <w:sz w:val="20"/>
          <w:szCs w:val="20"/>
        </w:rPr>
        <w:t>come in Cessi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2">
    <w:p w14:paraId="116E523A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76671">
        <w:rPr>
          <w:rFonts w:ascii="Times New Roman" w:hAnsi="Times New Roman" w:cs="Times New Roman"/>
          <w:i/>
          <w:sz w:val="20"/>
          <w:szCs w:val="20"/>
        </w:rPr>
        <w:t>Cessi integra la lacuna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6671">
        <w:rPr>
          <w:rFonts w:ascii="Times New Roman" w:hAnsi="Times New Roman" w:cs="Times New Roman"/>
          <w:i/>
          <w:sz w:val="20"/>
          <w:szCs w:val="20"/>
        </w:rPr>
        <w:t>con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6671">
        <w:rPr>
          <w:rFonts w:ascii="Times New Roman" w:hAnsi="Times New Roman" w:cs="Times New Roman"/>
          <w:sz w:val="20"/>
          <w:szCs w:val="20"/>
        </w:rPr>
        <w:t>eius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</w:footnote>
  <w:footnote w:id="3">
    <w:p w14:paraId="505533F1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6671">
        <w:rPr>
          <w:rFonts w:ascii="Times New Roman" w:hAnsi="Times New Roman" w:cs="Times New Roman"/>
          <w:sz w:val="20"/>
          <w:szCs w:val="20"/>
        </w:rPr>
        <w:t>atque</w:t>
      </w:r>
      <w:proofErr w:type="spellEnd"/>
      <w:r w:rsidRPr="00A76671">
        <w:rPr>
          <w:rFonts w:ascii="Times New Roman" w:hAnsi="Times New Roman" w:cs="Times New Roman"/>
          <w:sz w:val="20"/>
          <w:szCs w:val="20"/>
        </w:rPr>
        <w:t xml:space="preserve"> hoc per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6671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4">
    <w:p w14:paraId="6FB67938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76671">
        <w:rPr>
          <w:rFonts w:ascii="Times New Roman" w:hAnsi="Times New Roman" w:cs="Times New Roman"/>
          <w:i/>
          <w:sz w:val="20"/>
          <w:szCs w:val="20"/>
        </w:rPr>
        <w:t>omesso in Cessi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5">
    <w:p w14:paraId="46553CEC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E6D09">
        <w:rPr>
          <w:rFonts w:ascii="Times New Roman" w:hAnsi="Times New Roman" w:cs="Times New Roman"/>
          <w:i/>
          <w:sz w:val="20"/>
          <w:szCs w:val="20"/>
        </w:rPr>
        <w:t xml:space="preserve">Cessi aggiunge </w:t>
      </w:r>
      <w:proofErr w:type="spellStart"/>
      <w:r w:rsidRPr="00AE6D09">
        <w:rPr>
          <w:rFonts w:ascii="Times New Roman" w:hAnsi="Times New Roman" w:cs="Times New Roman"/>
          <w:sz w:val="20"/>
          <w:szCs w:val="20"/>
        </w:rPr>
        <w:t>eis</w:t>
      </w:r>
      <w:proofErr w:type="spellEnd"/>
      <w:r w:rsidRPr="00AE6D09">
        <w:rPr>
          <w:rFonts w:ascii="Times New Roman" w:hAnsi="Times New Roman" w:cs="Times New Roman"/>
          <w:i/>
          <w:sz w:val="20"/>
          <w:szCs w:val="20"/>
        </w:rPr>
        <w:t>.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</w:p>
  </w:footnote>
  <w:footnote w:id="6">
    <w:p w14:paraId="4F0F1302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E6D09">
        <w:rPr>
          <w:rFonts w:ascii="Times New Roman" w:hAnsi="Times New Roman" w:cs="Times New Roman"/>
          <w:i/>
          <w:sz w:val="20"/>
          <w:szCs w:val="20"/>
        </w:rPr>
        <w:t xml:space="preserve">Cessi </w:t>
      </w:r>
      <w:r>
        <w:rPr>
          <w:rFonts w:ascii="Times New Roman" w:hAnsi="Times New Roman" w:cs="Times New Roman"/>
          <w:i/>
          <w:sz w:val="20"/>
          <w:szCs w:val="20"/>
        </w:rPr>
        <w:t>fa precedere</w:t>
      </w:r>
      <w:r>
        <w:rPr>
          <w:rFonts w:ascii="Times New Roman" w:hAnsi="Times New Roman" w:cs="Times New Roman"/>
          <w:sz w:val="20"/>
          <w:szCs w:val="20"/>
        </w:rPr>
        <w:t xml:space="preserve"> E</w:t>
      </w:r>
      <w:r w:rsidRPr="00AE6D09">
        <w:rPr>
          <w:rFonts w:ascii="Times New Roman" w:hAnsi="Times New Roman" w:cs="Times New Roman"/>
          <w:sz w:val="20"/>
          <w:szCs w:val="20"/>
        </w:rPr>
        <w:t>t</w:t>
      </w:r>
      <w:r w:rsidRPr="00D55C8A">
        <w:rPr>
          <w:rFonts w:ascii="Times New Roman" w:hAnsi="Times New Roman" w:cs="Times New Roman"/>
          <w:sz w:val="20"/>
          <w:szCs w:val="20"/>
        </w:rPr>
        <w:t>.</w:t>
      </w:r>
    </w:p>
  </w:footnote>
  <w:footnote w:id="7">
    <w:p w14:paraId="10591570" w14:textId="77777777" w:rsidR="002430AF" w:rsidRPr="00D55C8A" w:rsidRDefault="002430AF" w:rsidP="00FF2765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E6D09">
        <w:rPr>
          <w:rFonts w:ascii="Times New Roman" w:hAnsi="Times New Roman" w:cs="Times New Roman"/>
          <w:sz w:val="20"/>
          <w:szCs w:val="20"/>
        </w:rPr>
        <w:t>reni etc.</w:t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AE6D09">
        <w:rPr>
          <w:rFonts w:ascii="Times New Roman" w:hAnsi="Times New Roman" w:cs="Times New Roman"/>
          <w:i/>
          <w:sz w:val="20"/>
          <w:szCs w:val="20"/>
        </w:rPr>
        <w:t>in Cessi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765"/>
    <w:rsid w:val="00074FE0"/>
    <w:rsid w:val="000C61D2"/>
    <w:rsid w:val="002430AF"/>
    <w:rsid w:val="00321DB5"/>
    <w:rsid w:val="003B47A1"/>
    <w:rsid w:val="00435DB7"/>
    <w:rsid w:val="004B32BE"/>
    <w:rsid w:val="004E38A8"/>
    <w:rsid w:val="005B6A11"/>
    <w:rsid w:val="005B6A65"/>
    <w:rsid w:val="005C6C6F"/>
    <w:rsid w:val="005F5369"/>
    <w:rsid w:val="00703FE3"/>
    <w:rsid w:val="00707182"/>
    <w:rsid w:val="007360C0"/>
    <w:rsid w:val="00764369"/>
    <w:rsid w:val="007A77E7"/>
    <w:rsid w:val="00812E28"/>
    <w:rsid w:val="008A0FEE"/>
    <w:rsid w:val="008D321C"/>
    <w:rsid w:val="00923A4E"/>
    <w:rsid w:val="0095551A"/>
    <w:rsid w:val="00965F01"/>
    <w:rsid w:val="00966EBE"/>
    <w:rsid w:val="009A6ADF"/>
    <w:rsid w:val="00A020B6"/>
    <w:rsid w:val="00A473EB"/>
    <w:rsid w:val="00B64497"/>
    <w:rsid w:val="00B86CF2"/>
    <w:rsid w:val="00BB64EA"/>
    <w:rsid w:val="00BF0E77"/>
    <w:rsid w:val="00C16962"/>
    <w:rsid w:val="00CD1EB6"/>
    <w:rsid w:val="00D4657C"/>
    <w:rsid w:val="00DB6AFC"/>
    <w:rsid w:val="00E36C6F"/>
    <w:rsid w:val="00E4524F"/>
    <w:rsid w:val="00F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75BF6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76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F2765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FF2765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FF276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FF2765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F2765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F2765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76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F2765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FF2765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FF276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FF2765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FF2765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FF27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1117</Words>
  <Characters>6371</Characters>
  <Application>Microsoft Macintosh Word</Application>
  <DocSecurity>0</DocSecurity>
  <Lines>53</Lines>
  <Paragraphs>14</Paragraphs>
  <ScaleCrop>false</ScaleCrop>
  <Company>Università di Padova</Company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21</cp:revision>
  <dcterms:created xsi:type="dcterms:W3CDTF">2014-11-05T13:42:00Z</dcterms:created>
  <dcterms:modified xsi:type="dcterms:W3CDTF">2015-03-03T12:04:00Z</dcterms:modified>
</cp:coreProperties>
</file>